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7" w:rsidRPr="00766500" w:rsidRDefault="00B17E27" w:rsidP="00B17E27">
      <w:pPr>
        <w:tabs>
          <w:tab w:val="left" w:pos="930"/>
          <w:tab w:val="right" w:pos="9072"/>
        </w:tabs>
        <w:rPr>
          <w:rFonts w:cs="YanoneKaffeesatzRegular"/>
          <w:color w:val="0075BA"/>
          <w:sz w:val="36"/>
          <w:szCs w:val="36"/>
        </w:rPr>
      </w:pPr>
      <w:r w:rsidRPr="00766500">
        <w:rPr>
          <w:rFonts w:cs="YanoneKaffeesatzRegular"/>
          <w:color w:val="0075BA"/>
          <w:sz w:val="36"/>
          <w:szCs w:val="36"/>
        </w:rPr>
        <w:tab/>
      </w:r>
      <w:r w:rsidRPr="00766500">
        <w:rPr>
          <w:rFonts w:cs="YanoneKaffeesatzRegular"/>
          <w:color w:val="0075BA"/>
          <w:sz w:val="36"/>
          <w:szCs w:val="36"/>
        </w:rPr>
        <w:tab/>
        <w:t>Communiqué de presse</w:t>
      </w:r>
    </w:p>
    <w:p w:rsidR="00B17E27" w:rsidRPr="009E0915" w:rsidRDefault="00B17E27" w:rsidP="00B17E27">
      <w:pPr>
        <w:jc w:val="right"/>
        <w:rPr>
          <w:rFonts w:cs="YanoneKaffeesatzRegular"/>
          <w:sz w:val="24"/>
          <w:szCs w:val="24"/>
        </w:rPr>
      </w:pPr>
      <w:r w:rsidRPr="009E0915">
        <w:rPr>
          <w:rFonts w:cs="YanoneKaffeesatzRegular"/>
          <w:sz w:val="24"/>
          <w:szCs w:val="24"/>
        </w:rPr>
        <w:t xml:space="preserve">Cergy, le </w:t>
      </w:r>
      <w:r w:rsidR="00735D66" w:rsidRPr="009E0915">
        <w:rPr>
          <w:rFonts w:cs="YanoneKaffeesatzRegular"/>
          <w:sz w:val="24"/>
          <w:szCs w:val="24"/>
        </w:rPr>
        <w:fldChar w:fldCharType="begin"/>
      </w:r>
      <w:r w:rsidR="00735D66" w:rsidRPr="009E0915">
        <w:rPr>
          <w:rFonts w:cs="YanoneKaffeesatzRegular"/>
          <w:sz w:val="24"/>
          <w:szCs w:val="24"/>
        </w:rPr>
        <w:instrText xml:space="preserve"> TIME \@ "d MMMM yyyy" </w:instrText>
      </w:r>
      <w:r w:rsidR="00735D66" w:rsidRPr="009E0915">
        <w:rPr>
          <w:rFonts w:cs="YanoneKaffeesatzRegular"/>
          <w:sz w:val="24"/>
          <w:szCs w:val="24"/>
        </w:rPr>
        <w:fldChar w:fldCharType="separate"/>
      </w:r>
      <w:r w:rsidR="004122C2">
        <w:rPr>
          <w:rFonts w:cs="YanoneKaffeesatzRegular"/>
          <w:noProof/>
          <w:sz w:val="24"/>
          <w:szCs w:val="24"/>
        </w:rPr>
        <w:t>1er mai 2024</w:t>
      </w:r>
      <w:r w:rsidR="00735D66" w:rsidRPr="009E0915">
        <w:rPr>
          <w:rFonts w:cs="YanoneKaffeesatzRegular"/>
          <w:sz w:val="24"/>
          <w:szCs w:val="24"/>
        </w:rPr>
        <w:fldChar w:fldCharType="end"/>
      </w:r>
    </w:p>
    <w:p w:rsidR="00B17E27" w:rsidRPr="00766500" w:rsidRDefault="00B17E27" w:rsidP="00B17E27">
      <w:pPr>
        <w:jc w:val="right"/>
        <w:rPr>
          <w:rFonts w:cs="YanoneKaffeesatzRegular"/>
        </w:rPr>
      </w:pPr>
    </w:p>
    <w:p w:rsidR="00FD56C5" w:rsidRPr="00C71036" w:rsidRDefault="00CE6619" w:rsidP="0061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VALDOISIENS : </w:t>
      </w:r>
      <w:bookmarkStart w:id="0" w:name="_GoBack"/>
      <w:r w:rsidR="00504650">
        <w:rPr>
          <w:b/>
          <w:sz w:val="26"/>
          <w:szCs w:val="26"/>
        </w:rPr>
        <w:t>POUR VOUS PROT</w:t>
      </w:r>
      <w:r w:rsidR="00F4604D">
        <w:rPr>
          <w:b/>
          <w:sz w:val="26"/>
          <w:szCs w:val="26"/>
        </w:rPr>
        <w:t>É</w:t>
      </w:r>
      <w:r w:rsidR="00504650">
        <w:rPr>
          <w:b/>
          <w:sz w:val="26"/>
          <w:szCs w:val="26"/>
        </w:rPr>
        <w:t>GER DE CERTAINES MALADIES INFECTIEUSES</w:t>
      </w:r>
      <w:r w:rsidR="001443B1">
        <w:rPr>
          <w:b/>
          <w:sz w:val="26"/>
          <w:szCs w:val="26"/>
        </w:rPr>
        <w:t>,</w:t>
      </w:r>
      <w:r w:rsidR="00504650">
        <w:rPr>
          <w:b/>
          <w:sz w:val="26"/>
          <w:szCs w:val="26"/>
        </w:rPr>
        <w:t xml:space="preserve"> FAITES</w:t>
      </w:r>
      <w:r w:rsidR="00F4604D">
        <w:rPr>
          <w:b/>
          <w:sz w:val="26"/>
          <w:szCs w:val="26"/>
        </w:rPr>
        <w:t>-</w:t>
      </w:r>
      <w:r w:rsidR="00504650">
        <w:rPr>
          <w:b/>
          <w:sz w:val="26"/>
          <w:szCs w:val="26"/>
        </w:rPr>
        <w:t xml:space="preserve">VOUS VACCINER </w:t>
      </w:r>
      <w:r>
        <w:rPr>
          <w:b/>
          <w:sz w:val="26"/>
          <w:szCs w:val="26"/>
        </w:rPr>
        <w:t xml:space="preserve">  </w:t>
      </w:r>
      <w:r w:rsidR="00FB545D">
        <w:rPr>
          <w:b/>
          <w:sz w:val="26"/>
          <w:szCs w:val="26"/>
        </w:rPr>
        <w:t xml:space="preserve"> </w:t>
      </w:r>
      <w:r w:rsidR="001A134B" w:rsidRPr="00C71036">
        <w:rPr>
          <w:b/>
          <w:sz w:val="26"/>
          <w:szCs w:val="26"/>
        </w:rPr>
        <w:t xml:space="preserve"> </w:t>
      </w:r>
    </w:p>
    <w:p w:rsidR="00611453" w:rsidRDefault="00611453" w:rsidP="009E0915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bookmarkEnd w:id="0"/>
    <w:p w:rsidR="000404FD" w:rsidRDefault="00B344C4" w:rsidP="00BE23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E0915">
        <w:rPr>
          <w:rFonts w:cstheme="minorHAnsi"/>
          <w:b/>
          <w:bCs/>
          <w:color w:val="000000"/>
          <w:sz w:val="24"/>
          <w:szCs w:val="24"/>
        </w:rPr>
        <w:t xml:space="preserve">L’Assurance Maladie du Val-d’Oise </w:t>
      </w:r>
      <w:r w:rsidR="009D1AD8">
        <w:rPr>
          <w:rFonts w:cstheme="minorHAnsi"/>
          <w:b/>
          <w:bCs/>
          <w:color w:val="000000"/>
          <w:sz w:val="24"/>
          <w:szCs w:val="24"/>
        </w:rPr>
        <w:t>r</w:t>
      </w:r>
      <w:r w:rsidRPr="009E0915">
        <w:rPr>
          <w:rFonts w:cstheme="minorHAnsi"/>
          <w:b/>
          <w:bCs/>
          <w:color w:val="000000"/>
          <w:sz w:val="24"/>
          <w:szCs w:val="24"/>
        </w:rPr>
        <w:t>appel</w:t>
      </w:r>
      <w:r w:rsidR="009D1AD8">
        <w:rPr>
          <w:rFonts w:cstheme="minorHAnsi"/>
          <w:b/>
          <w:bCs/>
          <w:color w:val="000000"/>
          <w:sz w:val="24"/>
          <w:szCs w:val="24"/>
        </w:rPr>
        <w:t>l</w:t>
      </w:r>
      <w:r w:rsidRPr="009E0915">
        <w:rPr>
          <w:rFonts w:cstheme="minorHAnsi"/>
          <w:b/>
          <w:bCs/>
          <w:color w:val="000000"/>
          <w:sz w:val="24"/>
          <w:szCs w:val="24"/>
        </w:rPr>
        <w:t xml:space="preserve">e </w:t>
      </w:r>
      <w:r w:rsidR="009D1AD8">
        <w:rPr>
          <w:rFonts w:cstheme="minorHAnsi"/>
          <w:b/>
          <w:bCs/>
          <w:color w:val="000000"/>
          <w:sz w:val="24"/>
          <w:szCs w:val="24"/>
        </w:rPr>
        <w:t>l’importance de se faire vacciner pour se protéger et protéger les autres</w:t>
      </w:r>
      <w:r w:rsidR="002F10C2">
        <w:rPr>
          <w:rFonts w:cstheme="minorHAnsi"/>
          <w:b/>
          <w:bCs/>
          <w:color w:val="000000"/>
          <w:sz w:val="24"/>
          <w:szCs w:val="24"/>
        </w:rPr>
        <w:t>,</w:t>
      </w:r>
      <w:r w:rsidR="00033665">
        <w:rPr>
          <w:rFonts w:cstheme="minorHAnsi"/>
          <w:b/>
          <w:bCs/>
          <w:color w:val="000000"/>
          <w:sz w:val="24"/>
          <w:szCs w:val="24"/>
        </w:rPr>
        <w:t xml:space="preserve"> en particulier les </w:t>
      </w:r>
      <w:r w:rsidR="001443B1">
        <w:rPr>
          <w:rFonts w:cstheme="minorHAnsi"/>
          <w:b/>
          <w:bCs/>
          <w:color w:val="000000"/>
          <w:sz w:val="24"/>
          <w:szCs w:val="24"/>
        </w:rPr>
        <w:t xml:space="preserve">personnes les </w:t>
      </w:r>
      <w:r w:rsidR="00033665">
        <w:rPr>
          <w:rFonts w:cstheme="minorHAnsi"/>
          <w:b/>
          <w:bCs/>
          <w:color w:val="000000"/>
          <w:sz w:val="24"/>
          <w:szCs w:val="24"/>
        </w:rPr>
        <w:t>plus fragiles</w:t>
      </w:r>
      <w:r w:rsidR="001443B1"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="00034116">
        <w:rPr>
          <w:rFonts w:cstheme="minorHAnsi"/>
          <w:b/>
          <w:bCs/>
          <w:color w:val="000000"/>
          <w:sz w:val="24"/>
          <w:szCs w:val="24"/>
        </w:rPr>
        <w:t>En fonction de</w:t>
      </w:r>
      <w:r w:rsidR="00516342">
        <w:rPr>
          <w:rFonts w:cstheme="minorHAnsi"/>
          <w:b/>
          <w:bCs/>
          <w:color w:val="000000"/>
          <w:sz w:val="24"/>
          <w:szCs w:val="24"/>
        </w:rPr>
        <w:t xml:space="preserve"> son </w:t>
      </w:r>
      <w:r w:rsidR="00034116">
        <w:rPr>
          <w:rFonts w:cstheme="minorHAnsi"/>
          <w:b/>
          <w:bCs/>
          <w:color w:val="000000"/>
          <w:sz w:val="24"/>
          <w:szCs w:val="24"/>
        </w:rPr>
        <w:t>âge, u</w:t>
      </w:r>
      <w:r w:rsidR="00353BB7">
        <w:rPr>
          <w:rFonts w:cstheme="minorHAnsi"/>
          <w:b/>
          <w:bCs/>
          <w:color w:val="000000"/>
          <w:sz w:val="24"/>
          <w:szCs w:val="24"/>
        </w:rPr>
        <w:t xml:space="preserve">n calendrier </w:t>
      </w:r>
      <w:r w:rsidR="00F844C2">
        <w:rPr>
          <w:rFonts w:cstheme="minorHAnsi"/>
          <w:b/>
          <w:bCs/>
          <w:color w:val="000000"/>
          <w:sz w:val="24"/>
          <w:szCs w:val="24"/>
        </w:rPr>
        <w:t>vaccinal</w:t>
      </w:r>
      <w:r w:rsidR="00353BB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1443B1">
        <w:rPr>
          <w:rFonts w:cstheme="minorHAnsi"/>
          <w:b/>
          <w:bCs/>
          <w:color w:val="000000"/>
          <w:sz w:val="24"/>
          <w:szCs w:val="24"/>
        </w:rPr>
        <w:t>permet de vérifier si on est à jour de ses vaccins</w:t>
      </w:r>
      <w:r w:rsidR="00034116">
        <w:rPr>
          <w:rFonts w:cstheme="minorHAnsi"/>
          <w:b/>
          <w:bCs/>
          <w:color w:val="000000"/>
          <w:sz w:val="24"/>
          <w:szCs w:val="24"/>
        </w:rPr>
        <w:t>.</w:t>
      </w:r>
      <w:r w:rsidR="00F850B0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DE3F70">
        <w:rPr>
          <w:rFonts w:cstheme="minorHAnsi"/>
          <w:b/>
          <w:bCs/>
          <w:color w:val="000000"/>
          <w:sz w:val="24"/>
          <w:szCs w:val="24"/>
        </w:rPr>
        <w:t xml:space="preserve">En cas de doute, un point avec le médecin traitant </w:t>
      </w:r>
      <w:r w:rsidR="00DE3F70" w:rsidRPr="00544ED5">
        <w:rPr>
          <w:rFonts w:cstheme="minorHAnsi"/>
          <w:b/>
          <w:bCs/>
          <w:color w:val="000000"/>
          <w:sz w:val="24"/>
          <w:szCs w:val="24"/>
        </w:rPr>
        <w:t>peut</w:t>
      </w:r>
      <w:r w:rsidR="00DD07B6" w:rsidRPr="00544ED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DE3F70" w:rsidRPr="00544ED5">
        <w:rPr>
          <w:rFonts w:cstheme="minorHAnsi"/>
          <w:b/>
          <w:bCs/>
          <w:color w:val="000000"/>
          <w:sz w:val="24"/>
          <w:szCs w:val="24"/>
        </w:rPr>
        <w:t>être</w:t>
      </w:r>
      <w:r w:rsidR="00DE3F70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2543A2">
        <w:rPr>
          <w:rFonts w:cstheme="minorHAnsi"/>
          <w:b/>
          <w:bCs/>
          <w:color w:val="000000"/>
          <w:sz w:val="24"/>
          <w:szCs w:val="24"/>
        </w:rPr>
        <w:t>nécessaire</w:t>
      </w:r>
      <w:r w:rsidR="00DE3F70">
        <w:rPr>
          <w:rFonts w:cstheme="minorHAnsi"/>
          <w:b/>
          <w:bCs/>
          <w:color w:val="000000"/>
          <w:sz w:val="24"/>
          <w:szCs w:val="24"/>
        </w:rPr>
        <w:t>.</w:t>
      </w:r>
      <w:r w:rsidR="00A34243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353BB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9D1AD8" w:rsidRPr="009D1AD8">
        <w:rPr>
          <w:rFonts w:cstheme="minorHAnsi"/>
          <w:color w:val="000000"/>
          <w:sz w:val="24"/>
          <w:szCs w:val="24"/>
        </w:rPr>
        <w:t xml:space="preserve"> </w:t>
      </w:r>
    </w:p>
    <w:p w:rsidR="00DA7428" w:rsidRPr="009E0915" w:rsidRDefault="00DA7428" w:rsidP="00BE23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144EE" w:rsidRDefault="00F72C9A" w:rsidP="00BE23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D068C">
        <w:rPr>
          <w:rFonts w:cstheme="minorHAnsi"/>
          <w:sz w:val="24"/>
          <w:szCs w:val="24"/>
        </w:rPr>
        <w:t xml:space="preserve">Pour </w:t>
      </w:r>
      <w:r w:rsidR="00B344C4" w:rsidRPr="005D068C">
        <w:rPr>
          <w:rFonts w:cstheme="minorHAnsi"/>
          <w:color w:val="000000"/>
          <w:sz w:val="24"/>
          <w:szCs w:val="24"/>
        </w:rPr>
        <w:t>lutter contre de nombreuses maladies infectieuses graves pouvant</w:t>
      </w:r>
      <w:r w:rsidR="00A950E4" w:rsidRPr="005D068C">
        <w:rPr>
          <w:rFonts w:cstheme="minorHAnsi"/>
          <w:color w:val="000000"/>
          <w:sz w:val="24"/>
          <w:szCs w:val="24"/>
        </w:rPr>
        <w:t xml:space="preserve"> </w:t>
      </w:r>
      <w:r w:rsidR="00B344C4" w:rsidRPr="005D068C">
        <w:rPr>
          <w:rFonts w:cstheme="minorHAnsi"/>
          <w:color w:val="000000"/>
          <w:sz w:val="24"/>
          <w:szCs w:val="24"/>
        </w:rPr>
        <w:t>entraîner</w:t>
      </w:r>
      <w:r w:rsidR="00D14125">
        <w:rPr>
          <w:rFonts w:cstheme="minorHAnsi"/>
          <w:color w:val="000000"/>
          <w:sz w:val="24"/>
          <w:szCs w:val="24"/>
        </w:rPr>
        <w:t xml:space="preserve"> </w:t>
      </w:r>
      <w:r w:rsidR="00B344C4" w:rsidRPr="005D068C">
        <w:rPr>
          <w:rFonts w:cstheme="minorHAnsi"/>
          <w:color w:val="000000"/>
          <w:sz w:val="24"/>
          <w:szCs w:val="24"/>
        </w:rPr>
        <w:t>des complications et des séquelles</w:t>
      </w:r>
      <w:r w:rsidR="00CD3ECF">
        <w:rPr>
          <w:rFonts w:cstheme="minorHAnsi"/>
          <w:color w:val="000000"/>
          <w:sz w:val="24"/>
          <w:szCs w:val="24"/>
        </w:rPr>
        <w:t xml:space="preserve"> parfois invalidantes</w:t>
      </w:r>
      <w:r w:rsidRPr="005D068C">
        <w:rPr>
          <w:rFonts w:cstheme="minorHAnsi"/>
          <w:color w:val="000000"/>
          <w:sz w:val="24"/>
          <w:szCs w:val="24"/>
        </w:rPr>
        <w:t xml:space="preserve">, la vaccination </w:t>
      </w:r>
      <w:r w:rsidR="00E57164" w:rsidRPr="005D068C">
        <w:rPr>
          <w:rFonts w:cstheme="minorHAnsi"/>
          <w:color w:val="000000"/>
          <w:sz w:val="24"/>
          <w:szCs w:val="24"/>
        </w:rPr>
        <w:t>reste</w:t>
      </w:r>
      <w:r w:rsidRPr="005D068C">
        <w:rPr>
          <w:rFonts w:cstheme="minorHAnsi"/>
          <w:color w:val="000000"/>
          <w:sz w:val="24"/>
          <w:szCs w:val="24"/>
        </w:rPr>
        <w:t xml:space="preserve"> </w:t>
      </w:r>
      <w:r w:rsidR="00033665" w:rsidRPr="005D068C">
        <w:rPr>
          <w:rFonts w:cstheme="minorHAnsi"/>
          <w:color w:val="000000"/>
          <w:sz w:val="24"/>
          <w:szCs w:val="24"/>
        </w:rPr>
        <w:t xml:space="preserve">un </w:t>
      </w:r>
      <w:r w:rsidRPr="005D068C">
        <w:rPr>
          <w:rFonts w:cstheme="minorHAnsi"/>
          <w:color w:val="000000"/>
          <w:sz w:val="24"/>
          <w:szCs w:val="24"/>
        </w:rPr>
        <w:t>moyen efficace.</w:t>
      </w:r>
      <w:r w:rsidR="00B344C4" w:rsidRPr="005D068C">
        <w:rPr>
          <w:rFonts w:cstheme="minorHAnsi"/>
          <w:color w:val="000000"/>
          <w:sz w:val="24"/>
          <w:szCs w:val="24"/>
        </w:rPr>
        <w:t xml:space="preserve"> </w:t>
      </w:r>
    </w:p>
    <w:p w:rsidR="00FC4253" w:rsidRDefault="00FC4253" w:rsidP="00BE23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C4253" w:rsidRPr="00FC4253" w:rsidRDefault="00FC4253" w:rsidP="00FC42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C4253">
        <w:rPr>
          <w:rStyle w:val="lev"/>
          <w:rFonts w:cstheme="minorHAnsi"/>
          <w:sz w:val="24"/>
          <w:szCs w:val="24"/>
        </w:rPr>
        <w:t>Pour les plus jeunes,</w:t>
      </w:r>
      <w:r w:rsidRPr="00FC4253">
        <w:rPr>
          <w:rFonts w:cstheme="minorHAnsi"/>
          <w:sz w:val="24"/>
          <w:szCs w:val="24"/>
        </w:rPr>
        <w:t xml:space="preserve"> 11</w:t>
      </w:r>
      <w:r w:rsidR="00F4604D">
        <w:rPr>
          <w:rFonts w:cstheme="minorHAnsi"/>
          <w:sz w:val="24"/>
          <w:szCs w:val="24"/>
        </w:rPr>
        <w:t> </w:t>
      </w:r>
      <w:r w:rsidRPr="00FC4253">
        <w:rPr>
          <w:rFonts w:cstheme="minorHAnsi"/>
          <w:sz w:val="24"/>
          <w:szCs w:val="24"/>
        </w:rPr>
        <w:t>vaccins sont obligatoires chez les enfants nés après le 1er</w:t>
      </w:r>
      <w:r w:rsidR="00F4604D">
        <w:rPr>
          <w:rFonts w:cstheme="minorHAnsi"/>
          <w:sz w:val="24"/>
          <w:szCs w:val="24"/>
        </w:rPr>
        <w:t> </w:t>
      </w:r>
      <w:r w:rsidRPr="00FC4253">
        <w:rPr>
          <w:rFonts w:cstheme="minorHAnsi"/>
          <w:sz w:val="24"/>
          <w:szCs w:val="24"/>
        </w:rPr>
        <w:t>janvier 2018.</w:t>
      </w:r>
    </w:p>
    <w:p w:rsidR="00FC4253" w:rsidRPr="00FC4253" w:rsidRDefault="00FC4253" w:rsidP="00FC42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72C9A" w:rsidRDefault="00F258BD" w:rsidP="00BE23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C4253">
        <w:rPr>
          <w:rFonts w:cstheme="minorHAnsi"/>
          <w:sz w:val="24"/>
          <w:szCs w:val="24"/>
        </w:rPr>
        <w:t>Pour</w:t>
      </w:r>
      <w:r w:rsidR="004C4D2C" w:rsidRPr="005D068C">
        <w:rPr>
          <w:rFonts w:cstheme="minorHAnsi"/>
          <w:sz w:val="24"/>
          <w:szCs w:val="24"/>
        </w:rPr>
        <w:t xml:space="preserve"> les nourrissons, les vaccinations contre la diphtérie, le tétanos, la poliomyélite, la coqueluche, l’</w:t>
      </w:r>
      <w:r w:rsidR="004C4D2C" w:rsidRPr="005D068C">
        <w:rPr>
          <w:rFonts w:cstheme="minorHAnsi"/>
          <w:i/>
          <w:iCs/>
          <w:sz w:val="24"/>
          <w:szCs w:val="24"/>
        </w:rPr>
        <w:t>Haemophilus influenzae b</w:t>
      </w:r>
      <w:r w:rsidR="004C4D2C" w:rsidRPr="005D068C">
        <w:rPr>
          <w:rFonts w:cstheme="minorHAnsi"/>
          <w:sz w:val="24"/>
          <w:szCs w:val="24"/>
        </w:rPr>
        <w:t xml:space="preserve">, l’hépatite B, le méningocoque C, le pneumocoque, la rougeole, les oreillons et la rubéole sont </w:t>
      </w:r>
      <w:r w:rsidR="004C4D2C" w:rsidRPr="00544ED5">
        <w:rPr>
          <w:rFonts w:cstheme="minorHAnsi"/>
          <w:b/>
          <w:sz w:val="24"/>
          <w:szCs w:val="24"/>
        </w:rPr>
        <w:t>obligatoires</w:t>
      </w:r>
      <w:r w:rsidR="004C4D2C" w:rsidRPr="005D068C">
        <w:rPr>
          <w:rFonts w:cstheme="minorHAnsi"/>
          <w:sz w:val="24"/>
          <w:szCs w:val="24"/>
        </w:rPr>
        <w:t xml:space="preserve"> avant l’âge de 2</w:t>
      </w:r>
      <w:r w:rsidR="00F4604D">
        <w:rPr>
          <w:rFonts w:cstheme="minorHAnsi"/>
          <w:sz w:val="24"/>
          <w:szCs w:val="24"/>
        </w:rPr>
        <w:t> </w:t>
      </w:r>
      <w:r w:rsidR="004C4D2C" w:rsidRPr="005D068C">
        <w:rPr>
          <w:rFonts w:cstheme="minorHAnsi"/>
          <w:sz w:val="24"/>
          <w:szCs w:val="24"/>
        </w:rPr>
        <w:t>ans.</w:t>
      </w:r>
      <w:r w:rsidR="009D1AD8" w:rsidRPr="005D068C">
        <w:rPr>
          <w:rFonts w:cstheme="minorHAnsi"/>
          <w:sz w:val="24"/>
          <w:szCs w:val="24"/>
        </w:rPr>
        <w:t xml:space="preserve"> </w:t>
      </w:r>
    </w:p>
    <w:p w:rsidR="00B551B1" w:rsidRPr="005D068C" w:rsidRDefault="00B551B1" w:rsidP="00BE23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4D2C" w:rsidRPr="005D068C" w:rsidRDefault="00CD3ECF" w:rsidP="00BE23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Depuis 2023, la vaccination contre les </w:t>
      </w:r>
      <w:r w:rsidR="00746038">
        <w:rPr>
          <w:rFonts w:cstheme="minorHAnsi"/>
          <w:sz w:val="24"/>
          <w:szCs w:val="24"/>
        </w:rPr>
        <w:t>Rotavirus,</w:t>
      </w:r>
      <w:r w:rsidR="00DD07B6">
        <w:rPr>
          <w:rFonts w:cstheme="minorHAnsi"/>
          <w:sz w:val="24"/>
          <w:szCs w:val="24"/>
        </w:rPr>
        <w:t xml:space="preserve"> responsables </w:t>
      </w:r>
      <w:r w:rsidR="00DD07B6" w:rsidRPr="00544ED5">
        <w:rPr>
          <w:rFonts w:cstheme="minorHAnsi"/>
          <w:sz w:val="24"/>
          <w:szCs w:val="24"/>
        </w:rPr>
        <w:t>de gastro</w:t>
      </w:r>
      <w:r w:rsidRPr="00544ED5">
        <w:rPr>
          <w:rFonts w:cstheme="minorHAnsi"/>
          <w:sz w:val="24"/>
          <w:szCs w:val="24"/>
        </w:rPr>
        <w:t>entérites aigües</w:t>
      </w:r>
      <w:r w:rsidR="0003411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est </w:t>
      </w:r>
      <w:r w:rsidRPr="00544ED5">
        <w:rPr>
          <w:rFonts w:cstheme="minorHAnsi"/>
          <w:b/>
          <w:sz w:val="24"/>
          <w:szCs w:val="24"/>
        </w:rPr>
        <w:t>recommandée</w:t>
      </w:r>
      <w:r w:rsidRPr="00544ED5">
        <w:rPr>
          <w:rFonts w:cstheme="minorHAnsi"/>
          <w:sz w:val="24"/>
          <w:szCs w:val="24"/>
        </w:rPr>
        <w:t xml:space="preserve"> </w:t>
      </w:r>
      <w:r w:rsidR="00A34243" w:rsidRPr="00544ED5">
        <w:rPr>
          <w:rFonts w:cstheme="minorHAnsi"/>
          <w:sz w:val="24"/>
          <w:szCs w:val="24"/>
        </w:rPr>
        <w:t>à</w:t>
      </w:r>
      <w:r w:rsidR="009D1AD8" w:rsidRPr="00544ED5">
        <w:rPr>
          <w:rFonts w:cstheme="minorHAnsi"/>
          <w:sz w:val="24"/>
          <w:szCs w:val="24"/>
        </w:rPr>
        <w:t xml:space="preserve"> tous</w:t>
      </w:r>
      <w:r w:rsidR="009D1AD8" w:rsidRPr="005D068C">
        <w:rPr>
          <w:rFonts w:cstheme="minorHAnsi"/>
          <w:sz w:val="24"/>
          <w:szCs w:val="24"/>
        </w:rPr>
        <w:t xml:space="preserve"> les nour</w:t>
      </w:r>
      <w:r w:rsidR="00041AC5" w:rsidRPr="005D068C">
        <w:rPr>
          <w:rFonts w:cstheme="minorHAnsi"/>
          <w:sz w:val="24"/>
          <w:szCs w:val="24"/>
        </w:rPr>
        <w:t>r</w:t>
      </w:r>
      <w:r w:rsidR="009D1AD8" w:rsidRPr="005D068C">
        <w:rPr>
          <w:rFonts w:cstheme="minorHAnsi"/>
          <w:sz w:val="24"/>
          <w:szCs w:val="24"/>
        </w:rPr>
        <w:t xml:space="preserve">issons âgés </w:t>
      </w:r>
      <w:r w:rsidR="00041AC5" w:rsidRPr="005D068C">
        <w:rPr>
          <w:rFonts w:cstheme="minorHAnsi"/>
          <w:sz w:val="24"/>
          <w:szCs w:val="24"/>
        </w:rPr>
        <w:t>de 6</w:t>
      </w:r>
      <w:r w:rsidR="00F4604D">
        <w:rPr>
          <w:rFonts w:cstheme="minorHAnsi"/>
          <w:sz w:val="24"/>
          <w:szCs w:val="24"/>
        </w:rPr>
        <w:t> </w:t>
      </w:r>
      <w:r w:rsidR="00041AC5" w:rsidRPr="005D068C">
        <w:rPr>
          <w:rFonts w:cstheme="minorHAnsi"/>
          <w:sz w:val="24"/>
          <w:szCs w:val="24"/>
        </w:rPr>
        <w:t>semaines à 6</w:t>
      </w:r>
      <w:r w:rsidR="00F4604D">
        <w:rPr>
          <w:rFonts w:cstheme="minorHAnsi"/>
          <w:sz w:val="24"/>
          <w:szCs w:val="24"/>
        </w:rPr>
        <w:t> </w:t>
      </w:r>
      <w:r w:rsidR="00041AC5" w:rsidRPr="005D068C">
        <w:rPr>
          <w:rFonts w:cstheme="minorHAnsi"/>
          <w:sz w:val="24"/>
          <w:szCs w:val="24"/>
        </w:rPr>
        <w:t xml:space="preserve">mois. Le vaccin </w:t>
      </w:r>
      <w:r w:rsidR="00F72C9A" w:rsidRPr="005D068C">
        <w:rPr>
          <w:rFonts w:cstheme="minorHAnsi"/>
          <w:sz w:val="24"/>
          <w:szCs w:val="24"/>
        </w:rPr>
        <w:t xml:space="preserve">administré par voie orale </w:t>
      </w:r>
      <w:r w:rsidR="00041AC5" w:rsidRPr="005D068C">
        <w:rPr>
          <w:rFonts w:cstheme="minorHAnsi"/>
          <w:sz w:val="24"/>
          <w:szCs w:val="24"/>
        </w:rPr>
        <w:t>permet de diminuer de 80</w:t>
      </w:r>
      <w:r w:rsidR="00F4604D">
        <w:rPr>
          <w:rFonts w:cstheme="minorHAnsi"/>
          <w:sz w:val="24"/>
          <w:szCs w:val="24"/>
        </w:rPr>
        <w:t> </w:t>
      </w:r>
      <w:r w:rsidR="00DD07B6">
        <w:rPr>
          <w:rFonts w:cstheme="minorHAnsi"/>
          <w:sz w:val="24"/>
          <w:szCs w:val="24"/>
        </w:rPr>
        <w:t xml:space="preserve">% </w:t>
      </w:r>
      <w:r w:rsidR="00DD07B6" w:rsidRPr="00544ED5">
        <w:rPr>
          <w:rFonts w:cstheme="minorHAnsi"/>
          <w:sz w:val="24"/>
          <w:szCs w:val="24"/>
        </w:rPr>
        <w:t>les gastro</w:t>
      </w:r>
      <w:r w:rsidR="00041AC5" w:rsidRPr="00544ED5">
        <w:rPr>
          <w:rFonts w:cstheme="minorHAnsi"/>
          <w:sz w:val="24"/>
          <w:szCs w:val="24"/>
        </w:rPr>
        <w:t>entérites et les hospitalisations</w:t>
      </w:r>
      <w:r w:rsidR="00DE3F70">
        <w:rPr>
          <w:rFonts w:cstheme="minorHAnsi"/>
          <w:sz w:val="24"/>
          <w:szCs w:val="24"/>
        </w:rPr>
        <w:t>. Il</w:t>
      </w:r>
      <w:r w:rsidR="00746038">
        <w:rPr>
          <w:rFonts w:cstheme="minorHAnsi"/>
          <w:sz w:val="24"/>
          <w:szCs w:val="24"/>
        </w:rPr>
        <w:t xml:space="preserve"> est pris en charge par l’Assurance</w:t>
      </w:r>
      <w:r w:rsidRPr="002F10C2">
        <w:rPr>
          <w:rFonts w:cstheme="minorHAnsi"/>
          <w:sz w:val="24"/>
          <w:szCs w:val="24"/>
        </w:rPr>
        <w:t xml:space="preserve"> Maladie</w:t>
      </w:r>
      <w:r w:rsidR="0045773D">
        <w:rPr>
          <w:rFonts w:cstheme="minorHAnsi"/>
          <w:sz w:val="24"/>
          <w:szCs w:val="24"/>
        </w:rPr>
        <w:t xml:space="preserve"> à hauteur de 65</w:t>
      </w:r>
      <w:r w:rsidR="00F4604D">
        <w:rPr>
          <w:rFonts w:cstheme="minorHAnsi"/>
          <w:sz w:val="24"/>
          <w:szCs w:val="24"/>
        </w:rPr>
        <w:t> </w:t>
      </w:r>
      <w:r w:rsidR="0045773D">
        <w:rPr>
          <w:rFonts w:cstheme="minorHAnsi"/>
          <w:sz w:val="24"/>
          <w:szCs w:val="24"/>
        </w:rPr>
        <w:t>%</w:t>
      </w:r>
      <w:r w:rsidR="00746038">
        <w:rPr>
          <w:rFonts w:cstheme="minorHAnsi"/>
          <w:sz w:val="24"/>
          <w:szCs w:val="24"/>
        </w:rPr>
        <w:t>.</w:t>
      </w:r>
      <w:r w:rsidRPr="002F10C2">
        <w:rPr>
          <w:rFonts w:cstheme="minorHAnsi"/>
          <w:b/>
          <w:sz w:val="24"/>
          <w:szCs w:val="24"/>
        </w:rPr>
        <w:t xml:space="preserve"> </w:t>
      </w:r>
    </w:p>
    <w:p w:rsidR="00B344C4" w:rsidRPr="005D068C" w:rsidRDefault="00B344C4" w:rsidP="00BE23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70CF9" w:rsidRDefault="00B344C4" w:rsidP="00BE2354">
      <w:pPr>
        <w:pStyle w:val="NormalWeb"/>
        <w:spacing w:after="0"/>
        <w:jc w:val="both"/>
        <w:rPr>
          <w:rFonts w:asciiTheme="minorHAnsi" w:hAnsiTheme="minorHAnsi" w:cstheme="minorHAnsi"/>
          <w:color w:val="000000"/>
        </w:rPr>
      </w:pPr>
      <w:r w:rsidRPr="005D068C">
        <w:rPr>
          <w:rFonts w:asciiTheme="minorHAnsi" w:hAnsiTheme="minorHAnsi" w:cstheme="minorHAnsi"/>
          <w:color w:val="000000"/>
        </w:rPr>
        <w:t xml:space="preserve">Chaque année, l’Assurance Maladie met en </w:t>
      </w:r>
      <w:r w:rsidR="0006393E" w:rsidRPr="005D068C">
        <w:rPr>
          <w:rFonts w:asciiTheme="minorHAnsi" w:hAnsiTheme="minorHAnsi" w:cstheme="minorHAnsi"/>
          <w:color w:val="000000"/>
        </w:rPr>
        <w:t xml:space="preserve">œuvre </w:t>
      </w:r>
      <w:r w:rsidRPr="005D068C">
        <w:rPr>
          <w:rFonts w:asciiTheme="minorHAnsi" w:hAnsiTheme="minorHAnsi" w:cstheme="minorHAnsi"/>
          <w:color w:val="000000"/>
        </w:rPr>
        <w:t xml:space="preserve">des campagnes </w:t>
      </w:r>
      <w:r w:rsidRPr="00FC4253">
        <w:rPr>
          <w:rFonts w:asciiTheme="minorHAnsi" w:hAnsiTheme="minorHAnsi" w:cstheme="minorHAnsi"/>
          <w:color w:val="000000"/>
        </w:rPr>
        <w:t xml:space="preserve">de </w:t>
      </w:r>
      <w:hyperlink r:id="rId9" w:history="1">
        <w:r w:rsidRPr="00FC4253">
          <w:rPr>
            <w:rStyle w:val="Lienhypertexte"/>
            <w:rFonts w:asciiTheme="minorHAnsi" w:hAnsiTheme="minorHAnsi" w:cstheme="minorHAnsi"/>
          </w:rPr>
          <w:t>vaccination, contre la</w:t>
        </w:r>
        <w:r w:rsidR="00E647E3" w:rsidRPr="00FC4253">
          <w:rPr>
            <w:rStyle w:val="Lienhypertexte"/>
            <w:rFonts w:asciiTheme="minorHAnsi" w:hAnsiTheme="minorHAnsi" w:cstheme="minorHAnsi"/>
          </w:rPr>
          <w:t xml:space="preserve"> </w:t>
        </w:r>
        <w:r w:rsidRPr="00FC4253">
          <w:rPr>
            <w:rStyle w:val="Lienhypertexte"/>
            <w:rFonts w:asciiTheme="minorHAnsi" w:hAnsiTheme="minorHAnsi" w:cstheme="minorHAnsi"/>
          </w:rPr>
          <w:t>rougeole, les oreillons et la rubéole (ROR)</w:t>
        </w:r>
      </w:hyperlink>
      <w:r w:rsidRPr="005D068C">
        <w:rPr>
          <w:rFonts w:asciiTheme="minorHAnsi" w:hAnsiTheme="minorHAnsi" w:cstheme="minorHAnsi"/>
          <w:color w:val="000000"/>
        </w:rPr>
        <w:t xml:space="preserve"> en faveur des enfants âgés de 1 à 17</w:t>
      </w:r>
      <w:r w:rsidR="00F4604D">
        <w:rPr>
          <w:rFonts w:asciiTheme="minorHAnsi" w:hAnsiTheme="minorHAnsi" w:cstheme="minorHAnsi"/>
          <w:color w:val="000000"/>
        </w:rPr>
        <w:t> </w:t>
      </w:r>
      <w:r w:rsidRPr="005D068C">
        <w:rPr>
          <w:rFonts w:asciiTheme="minorHAnsi" w:hAnsiTheme="minorHAnsi" w:cstheme="minorHAnsi"/>
          <w:color w:val="000000"/>
        </w:rPr>
        <w:t>ans et contre</w:t>
      </w:r>
      <w:r w:rsidR="00E647E3" w:rsidRPr="005D068C">
        <w:rPr>
          <w:rFonts w:asciiTheme="minorHAnsi" w:hAnsiTheme="minorHAnsi" w:cstheme="minorHAnsi"/>
          <w:color w:val="000000"/>
        </w:rPr>
        <w:t xml:space="preserve"> </w:t>
      </w:r>
      <w:r w:rsidRPr="005D068C">
        <w:rPr>
          <w:rFonts w:asciiTheme="minorHAnsi" w:hAnsiTheme="minorHAnsi" w:cstheme="minorHAnsi"/>
          <w:color w:val="000000"/>
        </w:rPr>
        <w:t>la grippe saisonnière à destination des personnes de plus de 65</w:t>
      </w:r>
      <w:r w:rsidR="00F4604D">
        <w:rPr>
          <w:rFonts w:asciiTheme="minorHAnsi" w:hAnsiTheme="minorHAnsi" w:cstheme="minorHAnsi"/>
          <w:color w:val="000000"/>
        </w:rPr>
        <w:t> </w:t>
      </w:r>
      <w:r w:rsidRPr="005D068C">
        <w:rPr>
          <w:rFonts w:asciiTheme="minorHAnsi" w:hAnsiTheme="minorHAnsi" w:cstheme="minorHAnsi"/>
          <w:color w:val="000000"/>
        </w:rPr>
        <w:t>ans</w:t>
      </w:r>
      <w:r w:rsidR="00E57164" w:rsidRPr="005D068C">
        <w:rPr>
          <w:rFonts w:asciiTheme="minorHAnsi" w:hAnsiTheme="minorHAnsi" w:cstheme="minorHAnsi"/>
          <w:color w:val="000000"/>
        </w:rPr>
        <w:t xml:space="preserve">, </w:t>
      </w:r>
      <w:r w:rsidR="00DD07B6" w:rsidRPr="00544ED5">
        <w:rPr>
          <w:rFonts w:asciiTheme="minorHAnsi" w:hAnsiTheme="minorHAnsi" w:cstheme="minorHAnsi"/>
          <w:color w:val="000000"/>
        </w:rPr>
        <w:t xml:space="preserve">de </w:t>
      </w:r>
      <w:r w:rsidR="00E57164" w:rsidRPr="00544ED5">
        <w:rPr>
          <w:rFonts w:asciiTheme="minorHAnsi" w:hAnsiTheme="minorHAnsi" w:cstheme="minorHAnsi"/>
          <w:color w:val="000000"/>
        </w:rPr>
        <w:t xml:space="preserve">celles atteintes de certaines maladies chroniques </w:t>
      </w:r>
      <w:r w:rsidR="00DD07B6" w:rsidRPr="00544ED5">
        <w:rPr>
          <w:rFonts w:asciiTheme="minorHAnsi" w:hAnsiTheme="minorHAnsi" w:cstheme="minorHAnsi"/>
          <w:color w:val="000000"/>
        </w:rPr>
        <w:t>et d</w:t>
      </w:r>
      <w:r w:rsidRPr="00544ED5">
        <w:rPr>
          <w:rFonts w:asciiTheme="minorHAnsi" w:hAnsiTheme="minorHAnsi" w:cstheme="minorHAnsi"/>
          <w:color w:val="000000"/>
        </w:rPr>
        <w:t xml:space="preserve">es </w:t>
      </w:r>
      <w:r w:rsidR="00E57164" w:rsidRPr="00544ED5">
        <w:rPr>
          <w:rFonts w:asciiTheme="minorHAnsi" w:hAnsiTheme="minorHAnsi" w:cstheme="minorHAnsi"/>
          <w:color w:val="000000"/>
        </w:rPr>
        <w:t>femmes enceintes</w:t>
      </w:r>
      <w:r w:rsidRPr="00544ED5">
        <w:rPr>
          <w:rFonts w:asciiTheme="minorHAnsi" w:hAnsiTheme="minorHAnsi" w:cstheme="minorHAnsi"/>
          <w:color w:val="000000"/>
        </w:rPr>
        <w:t>.</w:t>
      </w:r>
    </w:p>
    <w:p w:rsidR="00FC4253" w:rsidRDefault="00FC4253" w:rsidP="00BE2354">
      <w:pPr>
        <w:pStyle w:val="NormalWeb"/>
        <w:spacing w:after="0"/>
        <w:jc w:val="both"/>
        <w:rPr>
          <w:rFonts w:asciiTheme="minorHAnsi" w:hAnsiTheme="minorHAnsi" w:cstheme="minorHAnsi"/>
          <w:color w:val="000000"/>
        </w:rPr>
      </w:pPr>
    </w:p>
    <w:p w:rsidR="00FC4253" w:rsidRPr="00FC4253" w:rsidRDefault="00FC4253" w:rsidP="00FC4253">
      <w:pPr>
        <w:pStyle w:val="NormalWeb"/>
        <w:spacing w:after="0"/>
        <w:jc w:val="both"/>
        <w:rPr>
          <w:rFonts w:asciiTheme="minorHAnsi" w:hAnsiTheme="minorHAnsi" w:cstheme="minorHAnsi"/>
          <w:color w:val="000000"/>
        </w:rPr>
      </w:pPr>
      <w:r w:rsidRPr="00FC4253">
        <w:rPr>
          <w:rStyle w:val="lev"/>
          <w:rFonts w:asciiTheme="minorHAnsi" w:hAnsiTheme="minorHAnsi" w:cstheme="minorHAnsi"/>
        </w:rPr>
        <w:t>Pour les adolescents, filles et garçons, entre 11 et 14</w:t>
      </w:r>
      <w:r w:rsidR="00F4604D">
        <w:rPr>
          <w:rStyle w:val="lev"/>
          <w:rFonts w:asciiTheme="minorHAnsi" w:hAnsiTheme="minorHAnsi" w:cstheme="minorHAnsi"/>
        </w:rPr>
        <w:t> </w:t>
      </w:r>
      <w:r w:rsidRPr="00FC4253">
        <w:rPr>
          <w:rStyle w:val="lev"/>
          <w:rFonts w:asciiTheme="minorHAnsi" w:hAnsiTheme="minorHAnsi" w:cstheme="minorHAnsi"/>
        </w:rPr>
        <w:t>ans</w:t>
      </w:r>
      <w:r w:rsidRPr="00FC4253">
        <w:rPr>
          <w:rFonts w:asciiTheme="minorHAnsi" w:hAnsiTheme="minorHAnsi" w:cstheme="minorHAnsi"/>
        </w:rPr>
        <w:t xml:space="preserve">, la </w:t>
      </w:r>
      <w:hyperlink r:id="rId10" w:history="1">
        <w:r w:rsidRPr="00FC4253">
          <w:rPr>
            <w:rStyle w:val="Lienhypertexte"/>
            <w:rFonts w:asciiTheme="minorHAnsi" w:hAnsiTheme="minorHAnsi" w:cstheme="minorHAnsi"/>
          </w:rPr>
          <w:t>vaccination contre le papillomavirus (HPV)</w:t>
        </w:r>
      </w:hyperlink>
      <w:r w:rsidRPr="00FC4253">
        <w:rPr>
          <w:rFonts w:asciiTheme="minorHAnsi" w:hAnsiTheme="minorHAnsi" w:cstheme="minorHAnsi"/>
        </w:rPr>
        <w:t xml:space="preserve"> est </w:t>
      </w:r>
      <w:r w:rsidRPr="00FC4253">
        <w:rPr>
          <w:rFonts w:asciiTheme="minorHAnsi" w:hAnsiTheme="minorHAnsi" w:cstheme="minorHAnsi"/>
          <w:color w:val="000000"/>
        </w:rPr>
        <w:t>fortement recommandée.</w:t>
      </w:r>
    </w:p>
    <w:p w:rsidR="00F70CF9" w:rsidRPr="00544ED5" w:rsidRDefault="00F70CF9" w:rsidP="00BE2354">
      <w:pPr>
        <w:pStyle w:val="NormalWeb"/>
        <w:spacing w:after="0"/>
        <w:jc w:val="both"/>
        <w:rPr>
          <w:rFonts w:asciiTheme="minorHAnsi" w:hAnsiTheme="minorHAnsi" w:cstheme="minorHAnsi"/>
          <w:color w:val="000000"/>
        </w:rPr>
      </w:pPr>
    </w:p>
    <w:p w:rsidR="002543A2" w:rsidRDefault="00BA3D45" w:rsidP="00BE2354">
      <w:pPr>
        <w:pStyle w:val="NormalWeb"/>
        <w:spacing w:after="0"/>
        <w:jc w:val="both"/>
        <w:rPr>
          <w:rFonts w:asciiTheme="minorHAnsi" w:eastAsia="+mn-ea" w:hAnsiTheme="minorHAnsi" w:cstheme="minorHAnsi"/>
          <w:color w:val="1F497D"/>
          <w:kern w:val="24"/>
        </w:rPr>
      </w:pPr>
      <w:r w:rsidRPr="00544ED5">
        <w:rPr>
          <w:rFonts w:asciiTheme="minorHAnsi" w:hAnsiTheme="minorHAnsi" w:cstheme="minorHAnsi"/>
          <w:color w:val="000000"/>
        </w:rPr>
        <w:t xml:space="preserve">S’agissant de </w:t>
      </w:r>
      <w:r w:rsidR="0045773D" w:rsidRPr="00544ED5">
        <w:rPr>
          <w:rFonts w:asciiTheme="minorHAnsi" w:hAnsiTheme="minorHAnsi" w:cstheme="minorHAnsi"/>
          <w:color w:val="000000"/>
        </w:rPr>
        <w:t xml:space="preserve">la vaccination contre </w:t>
      </w:r>
      <w:r w:rsidR="00DD07B6" w:rsidRPr="00544ED5">
        <w:rPr>
          <w:rFonts w:asciiTheme="minorHAnsi" w:hAnsiTheme="minorHAnsi" w:cstheme="minorHAnsi"/>
          <w:color w:val="000000"/>
        </w:rPr>
        <w:t>la</w:t>
      </w:r>
      <w:r w:rsidR="00F70CF9" w:rsidRPr="00544ED5">
        <w:rPr>
          <w:rFonts w:asciiTheme="minorHAnsi" w:hAnsiTheme="minorHAnsi" w:cstheme="minorHAnsi"/>
          <w:color w:val="000000"/>
        </w:rPr>
        <w:t xml:space="preserve"> Covid</w:t>
      </w:r>
      <w:r w:rsidR="00DD07B6" w:rsidRPr="00544ED5">
        <w:rPr>
          <w:rFonts w:asciiTheme="minorHAnsi" w:hAnsiTheme="minorHAnsi" w:cstheme="minorHAnsi"/>
          <w:color w:val="000000"/>
        </w:rPr>
        <w:t>-</w:t>
      </w:r>
      <w:r w:rsidR="00F70CF9" w:rsidRPr="00544ED5">
        <w:rPr>
          <w:rFonts w:asciiTheme="minorHAnsi" w:hAnsiTheme="minorHAnsi" w:cstheme="minorHAnsi"/>
          <w:color w:val="000000"/>
        </w:rPr>
        <w:t xml:space="preserve">19, une campagne </w:t>
      </w:r>
      <w:r w:rsidR="0045773D" w:rsidRPr="00544ED5">
        <w:rPr>
          <w:rFonts w:asciiTheme="minorHAnsi" w:hAnsiTheme="minorHAnsi" w:cstheme="minorHAnsi"/>
          <w:color w:val="000000"/>
        </w:rPr>
        <w:t xml:space="preserve">de rappel </w:t>
      </w:r>
      <w:r w:rsidR="00F70CF9" w:rsidRPr="00544ED5">
        <w:rPr>
          <w:rFonts w:asciiTheme="minorHAnsi" w:hAnsiTheme="minorHAnsi" w:cstheme="minorHAnsi"/>
          <w:color w:val="000000"/>
        </w:rPr>
        <w:t>est mise</w:t>
      </w:r>
      <w:r w:rsidR="00F70CF9">
        <w:rPr>
          <w:rFonts w:asciiTheme="minorHAnsi" w:hAnsiTheme="minorHAnsi" w:cstheme="minorHAnsi"/>
          <w:color w:val="000000"/>
        </w:rPr>
        <w:t xml:space="preserve"> en place depuis le 15</w:t>
      </w:r>
      <w:r w:rsidR="00F4604D">
        <w:rPr>
          <w:rFonts w:asciiTheme="minorHAnsi" w:hAnsiTheme="minorHAnsi" w:cstheme="minorHAnsi"/>
          <w:color w:val="000000"/>
        </w:rPr>
        <w:t> </w:t>
      </w:r>
      <w:r w:rsidR="00F70CF9">
        <w:rPr>
          <w:rFonts w:asciiTheme="minorHAnsi" w:hAnsiTheme="minorHAnsi" w:cstheme="minorHAnsi"/>
          <w:color w:val="000000"/>
        </w:rPr>
        <w:t>avril jusqu’au 16</w:t>
      </w:r>
      <w:r w:rsidR="00F4604D">
        <w:rPr>
          <w:rFonts w:asciiTheme="minorHAnsi" w:hAnsiTheme="minorHAnsi" w:cstheme="minorHAnsi"/>
          <w:color w:val="000000"/>
        </w:rPr>
        <w:t> </w:t>
      </w:r>
      <w:r w:rsidR="00F70CF9">
        <w:rPr>
          <w:rFonts w:asciiTheme="minorHAnsi" w:hAnsiTheme="minorHAnsi" w:cstheme="minorHAnsi"/>
          <w:color w:val="000000"/>
        </w:rPr>
        <w:t>juin.</w:t>
      </w:r>
      <w:r w:rsidR="00BC3465">
        <w:rPr>
          <w:rFonts w:asciiTheme="minorHAnsi" w:hAnsiTheme="minorHAnsi" w:cstheme="minorHAnsi"/>
          <w:color w:val="000000"/>
        </w:rPr>
        <w:t xml:space="preserve"> </w:t>
      </w:r>
      <w:r w:rsidR="00F70CF9">
        <w:rPr>
          <w:rFonts w:asciiTheme="minorHAnsi" w:hAnsiTheme="minorHAnsi" w:cstheme="minorHAnsi"/>
          <w:color w:val="000000"/>
        </w:rPr>
        <w:t>Sont concernées les personnes de 80</w:t>
      </w:r>
      <w:r w:rsidR="00F4604D">
        <w:rPr>
          <w:rFonts w:asciiTheme="minorHAnsi" w:hAnsiTheme="minorHAnsi" w:cstheme="minorHAnsi"/>
          <w:color w:val="000000"/>
        </w:rPr>
        <w:t> </w:t>
      </w:r>
      <w:r w:rsidR="00F70CF9">
        <w:rPr>
          <w:rFonts w:asciiTheme="minorHAnsi" w:hAnsiTheme="minorHAnsi" w:cstheme="minorHAnsi"/>
          <w:color w:val="000000"/>
        </w:rPr>
        <w:t xml:space="preserve">ans et plus, les </w:t>
      </w:r>
      <w:r w:rsidR="00BC3465">
        <w:rPr>
          <w:rFonts w:asciiTheme="minorHAnsi" w:hAnsiTheme="minorHAnsi" w:cstheme="minorHAnsi"/>
          <w:color w:val="000000"/>
        </w:rPr>
        <w:t>résidents des EHPAD et toute personne présentant un risque de forme grave. La dernière injection ou infection doit remonter à 3</w:t>
      </w:r>
      <w:r w:rsidR="00F4604D">
        <w:rPr>
          <w:rFonts w:asciiTheme="minorHAnsi" w:hAnsiTheme="minorHAnsi" w:cstheme="minorHAnsi"/>
          <w:color w:val="000000"/>
        </w:rPr>
        <w:t> </w:t>
      </w:r>
      <w:r w:rsidR="00BC3465">
        <w:rPr>
          <w:rFonts w:asciiTheme="minorHAnsi" w:hAnsiTheme="minorHAnsi" w:cstheme="minorHAnsi"/>
          <w:color w:val="000000"/>
        </w:rPr>
        <w:t xml:space="preserve">mois, </w:t>
      </w:r>
      <w:r w:rsidR="0045773D">
        <w:rPr>
          <w:rFonts w:asciiTheme="minorHAnsi" w:hAnsiTheme="minorHAnsi" w:cstheme="minorHAnsi"/>
          <w:color w:val="000000"/>
        </w:rPr>
        <w:t xml:space="preserve">aucun </w:t>
      </w:r>
      <w:r w:rsidR="00BC3465">
        <w:rPr>
          <w:rFonts w:asciiTheme="minorHAnsi" w:hAnsiTheme="minorHAnsi" w:cstheme="minorHAnsi"/>
          <w:color w:val="000000"/>
        </w:rPr>
        <w:t>document à présenter au professionnel de santé, le vaccin est pris en charge à 100</w:t>
      </w:r>
      <w:r w:rsidR="00F4604D">
        <w:rPr>
          <w:rFonts w:asciiTheme="minorHAnsi" w:hAnsiTheme="minorHAnsi" w:cstheme="minorHAnsi"/>
          <w:color w:val="000000"/>
        </w:rPr>
        <w:t> </w:t>
      </w:r>
      <w:r w:rsidR="0045773D">
        <w:rPr>
          <w:rFonts w:asciiTheme="minorHAnsi" w:hAnsiTheme="minorHAnsi" w:cstheme="minorHAnsi"/>
          <w:color w:val="000000"/>
        </w:rPr>
        <w:t>%.</w:t>
      </w:r>
      <w:r w:rsidR="00446CF4" w:rsidRPr="005D068C">
        <w:rPr>
          <w:rFonts w:asciiTheme="minorHAnsi" w:eastAsia="+mn-ea" w:hAnsiTheme="minorHAnsi" w:cstheme="minorHAnsi"/>
          <w:color w:val="1F497D"/>
          <w:kern w:val="24"/>
        </w:rPr>
        <w:t xml:space="preserve"> </w:t>
      </w:r>
      <w:r w:rsidR="00516342">
        <w:rPr>
          <w:rFonts w:asciiTheme="minorHAnsi" w:eastAsia="+mn-ea" w:hAnsiTheme="minorHAnsi" w:cstheme="minorHAnsi"/>
          <w:color w:val="1F497D"/>
          <w:kern w:val="24"/>
        </w:rPr>
        <w:t xml:space="preserve"> </w:t>
      </w:r>
    </w:p>
    <w:p w:rsidR="002543A2" w:rsidRDefault="002543A2" w:rsidP="00BE2354">
      <w:pPr>
        <w:pStyle w:val="NormalWeb"/>
        <w:spacing w:after="0"/>
        <w:jc w:val="both"/>
        <w:rPr>
          <w:rFonts w:asciiTheme="minorHAnsi" w:eastAsia="+mn-ea" w:hAnsiTheme="minorHAnsi" w:cstheme="minorHAnsi"/>
          <w:color w:val="1F497D"/>
          <w:kern w:val="24"/>
        </w:rPr>
      </w:pPr>
    </w:p>
    <w:p w:rsidR="00E647E3" w:rsidRDefault="00034116" w:rsidP="00BE23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P</w:t>
      </w:r>
      <w:r w:rsidR="00353BB7" w:rsidRPr="005D068C">
        <w:rPr>
          <w:rFonts w:cstheme="minorHAnsi"/>
          <w:color w:val="000000"/>
          <w:sz w:val="24"/>
          <w:szCs w:val="24"/>
        </w:rPr>
        <w:t>our éviter la réappar</w:t>
      </w:r>
      <w:r w:rsidR="000A1F6D" w:rsidRPr="005D068C">
        <w:rPr>
          <w:rFonts w:cstheme="minorHAnsi"/>
          <w:color w:val="000000"/>
          <w:sz w:val="24"/>
          <w:szCs w:val="24"/>
        </w:rPr>
        <w:t>i</w:t>
      </w:r>
      <w:r w:rsidR="00353BB7" w:rsidRPr="005D068C">
        <w:rPr>
          <w:rFonts w:cstheme="minorHAnsi"/>
          <w:color w:val="000000"/>
          <w:sz w:val="24"/>
          <w:szCs w:val="24"/>
        </w:rPr>
        <w:t xml:space="preserve">tion de certaines maladies et </w:t>
      </w:r>
      <w:r w:rsidR="00712D65">
        <w:rPr>
          <w:rFonts w:cstheme="minorHAnsi"/>
          <w:color w:val="000000"/>
          <w:sz w:val="24"/>
          <w:szCs w:val="24"/>
        </w:rPr>
        <w:t xml:space="preserve">limiter le risque de foyers </w:t>
      </w:r>
      <w:r w:rsidR="00353BB7" w:rsidRPr="005D068C">
        <w:rPr>
          <w:rFonts w:cstheme="minorHAnsi"/>
          <w:color w:val="000000"/>
          <w:sz w:val="24"/>
          <w:szCs w:val="24"/>
        </w:rPr>
        <w:t>épidémi</w:t>
      </w:r>
      <w:r w:rsidR="00712D65">
        <w:rPr>
          <w:rFonts w:cstheme="minorHAnsi"/>
          <w:color w:val="000000"/>
          <w:sz w:val="24"/>
          <w:szCs w:val="24"/>
        </w:rPr>
        <w:t>qu</w:t>
      </w:r>
      <w:r w:rsidR="00353BB7" w:rsidRPr="005D068C">
        <w:rPr>
          <w:rFonts w:cstheme="minorHAnsi"/>
          <w:color w:val="000000"/>
          <w:sz w:val="24"/>
          <w:szCs w:val="24"/>
        </w:rPr>
        <w:t>es</w:t>
      </w:r>
      <w:r>
        <w:rPr>
          <w:rFonts w:cstheme="minorHAnsi"/>
          <w:color w:val="000000"/>
          <w:sz w:val="24"/>
          <w:szCs w:val="24"/>
        </w:rPr>
        <w:t>, l</w:t>
      </w:r>
      <w:r w:rsidRPr="005D068C">
        <w:rPr>
          <w:rFonts w:cstheme="minorHAnsi"/>
          <w:color w:val="000000"/>
          <w:sz w:val="24"/>
          <w:szCs w:val="24"/>
        </w:rPr>
        <w:t>e maintien d’une couverture vaccinale élevée est essentiel</w:t>
      </w:r>
      <w:r>
        <w:rPr>
          <w:rFonts w:cstheme="minorHAnsi"/>
          <w:color w:val="000000"/>
          <w:sz w:val="24"/>
          <w:szCs w:val="24"/>
        </w:rPr>
        <w:t>.</w:t>
      </w:r>
    </w:p>
    <w:p w:rsidR="002E0EAA" w:rsidRPr="005D068C" w:rsidRDefault="002E0EAA" w:rsidP="00BE23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82F25" w:rsidRDefault="00592F75" w:rsidP="00BE2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D068C">
        <w:rPr>
          <w:rFonts w:cstheme="minorHAnsi"/>
          <w:color w:val="000000"/>
          <w:sz w:val="24"/>
          <w:szCs w:val="24"/>
        </w:rPr>
        <w:t>L</w:t>
      </w:r>
      <w:r w:rsidR="00B344C4" w:rsidRPr="005D068C">
        <w:rPr>
          <w:rFonts w:cstheme="minorHAnsi"/>
          <w:color w:val="000000"/>
          <w:sz w:val="24"/>
          <w:szCs w:val="24"/>
        </w:rPr>
        <w:t>e site</w:t>
      </w:r>
      <w:r w:rsidR="00A64DD8">
        <w:rPr>
          <w:rFonts w:cstheme="minorHAnsi"/>
          <w:color w:val="000000"/>
          <w:sz w:val="24"/>
          <w:szCs w:val="24"/>
        </w:rPr>
        <w:t xml:space="preserve"> </w:t>
      </w:r>
      <w:hyperlink r:id="rId11" w:history="1">
        <w:r w:rsidR="00B344C4" w:rsidRPr="005538CB">
          <w:rPr>
            <w:rStyle w:val="Lienhypertexte"/>
            <w:rFonts w:cstheme="minorHAnsi"/>
            <w:sz w:val="24"/>
            <w:szCs w:val="24"/>
          </w:rPr>
          <w:t>vaccination-info-service.fr</w:t>
        </w:r>
      </w:hyperlink>
      <w:r w:rsidR="00611453" w:rsidRPr="005D068C">
        <w:rPr>
          <w:rFonts w:cstheme="minorHAnsi"/>
          <w:sz w:val="24"/>
          <w:szCs w:val="24"/>
        </w:rPr>
        <w:t xml:space="preserve"> </w:t>
      </w:r>
      <w:r w:rsidR="00E647E3" w:rsidRPr="005D068C">
        <w:rPr>
          <w:rFonts w:cstheme="minorHAnsi"/>
          <w:sz w:val="24"/>
          <w:szCs w:val="24"/>
        </w:rPr>
        <w:t>de S</w:t>
      </w:r>
      <w:r w:rsidRPr="005D068C">
        <w:rPr>
          <w:rFonts w:cstheme="minorHAnsi"/>
          <w:sz w:val="24"/>
          <w:szCs w:val="24"/>
        </w:rPr>
        <w:t xml:space="preserve">anté </w:t>
      </w:r>
      <w:r w:rsidR="00E647E3" w:rsidRPr="005D068C">
        <w:rPr>
          <w:rFonts w:cstheme="minorHAnsi"/>
          <w:sz w:val="24"/>
          <w:szCs w:val="24"/>
        </w:rPr>
        <w:t>Pu</w:t>
      </w:r>
      <w:r w:rsidRPr="005D068C">
        <w:rPr>
          <w:rFonts w:cstheme="minorHAnsi"/>
          <w:sz w:val="24"/>
          <w:szCs w:val="24"/>
        </w:rPr>
        <w:t xml:space="preserve">blique France permet </w:t>
      </w:r>
      <w:r w:rsidR="00353137" w:rsidRPr="005D068C">
        <w:rPr>
          <w:rFonts w:cstheme="minorHAnsi"/>
          <w:sz w:val="24"/>
          <w:szCs w:val="24"/>
        </w:rPr>
        <w:t>l’</w:t>
      </w:r>
      <w:r w:rsidRPr="005D068C">
        <w:rPr>
          <w:rFonts w:cstheme="minorHAnsi"/>
          <w:sz w:val="24"/>
          <w:szCs w:val="24"/>
        </w:rPr>
        <w:t xml:space="preserve">accès à des informations générales et pratiques </w:t>
      </w:r>
      <w:r w:rsidR="008906D6" w:rsidRPr="005D068C">
        <w:rPr>
          <w:rFonts w:cstheme="minorHAnsi"/>
          <w:sz w:val="24"/>
          <w:szCs w:val="24"/>
        </w:rPr>
        <w:t xml:space="preserve">et le site </w:t>
      </w:r>
      <w:hyperlink r:id="rId12" w:history="1">
        <w:r w:rsidR="008906D6" w:rsidRPr="005D068C">
          <w:rPr>
            <w:rStyle w:val="Lienhypertexte"/>
            <w:rFonts w:cstheme="minorHAnsi"/>
            <w:sz w:val="24"/>
            <w:szCs w:val="24"/>
          </w:rPr>
          <w:t>www.mesvaccins.net</w:t>
        </w:r>
      </w:hyperlink>
      <w:r w:rsidR="008906D6" w:rsidRPr="005D068C">
        <w:rPr>
          <w:rFonts w:cstheme="minorHAnsi"/>
          <w:sz w:val="24"/>
          <w:szCs w:val="24"/>
        </w:rPr>
        <w:t xml:space="preserve"> de faire le point sur ses vaccins.</w:t>
      </w:r>
    </w:p>
    <w:p w:rsidR="00482F25" w:rsidRDefault="00482F25" w:rsidP="00482F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C47CF" w:rsidRPr="00FC4253" w:rsidRDefault="00DD07B6" w:rsidP="00DB15FD">
      <w:pPr>
        <w:shd w:val="clear" w:color="auto" w:fill="DAEEF3" w:themeFill="accent5" w:themeFillTint="33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44ED5">
        <w:rPr>
          <w:rFonts w:cstheme="minorHAnsi"/>
          <w:sz w:val="24"/>
          <w:szCs w:val="24"/>
          <w:u w:val="single"/>
        </w:rPr>
        <w:t>Chiffres clés du Val-</w:t>
      </w:r>
      <w:r w:rsidR="00EC47CF" w:rsidRPr="00544ED5">
        <w:rPr>
          <w:rFonts w:cstheme="minorHAnsi"/>
          <w:sz w:val="24"/>
          <w:szCs w:val="24"/>
          <w:u w:val="single"/>
        </w:rPr>
        <w:t>d’Oise </w:t>
      </w:r>
      <w:r w:rsidR="00034116" w:rsidRPr="00544ED5">
        <w:rPr>
          <w:rFonts w:cstheme="minorHAnsi"/>
          <w:sz w:val="24"/>
          <w:szCs w:val="24"/>
          <w:u w:val="single"/>
        </w:rPr>
        <w:t>2023</w:t>
      </w:r>
      <w:r w:rsidR="00F4604D">
        <w:rPr>
          <w:rFonts w:cstheme="minorHAnsi"/>
          <w:sz w:val="24"/>
          <w:szCs w:val="24"/>
          <w:u w:val="single"/>
        </w:rPr>
        <w:t> </w:t>
      </w:r>
      <w:r w:rsidR="00EC47CF" w:rsidRPr="00544ED5">
        <w:rPr>
          <w:rFonts w:cstheme="minorHAnsi"/>
          <w:sz w:val="24"/>
          <w:szCs w:val="24"/>
          <w:u w:val="single"/>
        </w:rPr>
        <w:t>:</w:t>
      </w:r>
    </w:p>
    <w:p w:rsidR="00392FE9" w:rsidRPr="00324100" w:rsidRDefault="00846004" w:rsidP="00DB15FD">
      <w:pPr>
        <w:pStyle w:val="Paragraphedeliste"/>
        <w:numPr>
          <w:ilvl w:val="0"/>
          <w:numId w:val="21"/>
        </w:numPr>
        <w:shd w:val="clear" w:color="auto" w:fill="DAEEF3" w:themeFill="accent5" w:themeFillTint="33"/>
        <w:spacing w:after="0" w:line="240" w:lineRule="auto"/>
        <w:rPr>
          <w:sz w:val="24"/>
          <w:szCs w:val="24"/>
        </w:rPr>
      </w:pPr>
      <w:r w:rsidRPr="00324100">
        <w:rPr>
          <w:sz w:val="24"/>
          <w:szCs w:val="24"/>
        </w:rPr>
        <w:t xml:space="preserve">Vaccination contre la </w:t>
      </w:r>
      <w:r w:rsidR="00EC47CF" w:rsidRPr="00324100">
        <w:rPr>
          <w:sz w:val="24"/>
          <w:szCs w:val="24"/>
        </w:rPr>
        <w:t xml:space="preserve">grippe saisonnière : </w:t>
      </w:r>
      <w:r w:rsidRPr="00324100">
        <w:rPr>
          <w:sz w:val="24"/>
          <w:szCs w:val="24"/>
        </w:rPr>
        <w:t xml:space="preserve">taux de participation </w:t>
      </w:r>
      <w:r w:rsidR="00EC47CF" w:rsidRPr="00324100">
        <w:rPr>
          <w:sz w:val="24"/>
          <w:szCs w:val="24"/>
        </w:rPr>
        <w:t>42</w:t>
      </w:r>
      <w:r w:rsidR="00F4604D">
        <w:rPr>
          <w:sz w:val="24"/>
          <w:szCs w:val="24"/>
        </w:rPr>
        <w:t> </w:t>
      </w:r>
      <w:r w:rsidR="00EC47CF" w:rsidRPr="00324100">
        <w:rPr>
          <w:sz w:val="24"/>
          <w:szCs w:val="24"/>
        </w:rPr>
        <w:t>%</w:t>
      </w:r>
    </w:p>
    <w:p w:rsidR="00846004" w:rsidRPr="00324100" w:rsidRDefault="00846004" w:rsidP="00DB15FD">
      <w:pPr>
        <w:pStyle w:val="Paragraphedeliste"/>
        <w:numPr>
          <w:ilvl w:val="0"/>
          <w:numId w:val="21"/>
        </w:numPr>
        <w:shd w:val="clear" w:color="auto" w:fill="DAEEF3" w:themeFill="accent5" w:themeFillTint="33"/>
        <w:spacing w:after="0" w:line="240" w:lineRule="auto"/>
        <w:rPr>
          <w:sz w:val="24"/>
          <w:szCs w:val="24"/>
        </w:rPr>
      </w:pPr>
      <w:r w:rsidRPr="00324100">
        <w:rPr>
          <w:sz w:val="24"/>
          <w:szCs w:val="24"/>
        </w:rPr>
        <w:t>Vaccination ROR</w:t>
      </w:r>
      <w:r w:rsidR="00F850B0" w:rsidRPr="00324100">
        <w:rPr>
          <w:sz w:val="24"/>
          <w:szCs w:val="24"/>
        </w:rPr>
        <w:t xml:space="preserve"> : </w:t>
      </w:r>
      <w:r w:rsidRPr="00324100">
        <w:rPr>
          <w:sz w:val="24"/>
          <w:szCs w:val="24"/>
        </w:rPr>
        <w:t>82,7</w:t>
      </w:r>
      <w:r w:rsidR="00F4604D">
        <w:rPr>
          <w:sz w:val="24"/>
          <w:szCs w:val="24"/>
        </w:rPr>
        <w:t> </w:t>
      </w:r>
      <w:r w:rsidRPr="00324100">
        <w:rPr>
          <w:sz w:val="24"/>
          <w:szCs w:val="24"/>
        </w:rPr>
        <w:t xml:space="preserve">% </w:t>
      </w:r>
      <w:r w:rsidR="00034116" w:rsidRPr="00324100">
        <w:rPr>
          <w:sz w:val="24"/>
          <w:szCs w:val="24"/>
        </w:rPr>
        <w:t>d</w:t>
      </w:r>
      <w:r w:rsidRPr="00324100">
        <w:rPr>
          <w:sz w:val="24"/>
          <w:szCs w:val="24"/>
        </w:rPr>
        <w:t xml:space="preserve">es enfants </w:t>
      </w:r>
      <w:r w:rsidR="00034116" w:rsidRPr="00324100">
        <w:rPr>
          <w:sz w:val="24"/>
          <w:szCs w:val="24"/>
        </w:rPr>
        <w:t>de moins de 2</w:t>
      </w:r>
      <w:r w:rsidR="00F4604D">
        <w:rPr>
          <w:sz w:val="24"/>
          <w:szCs w:val="24"/>
        </w:rPr>
        <w:t> </w:t>
      </w:r>
      <w:r w:rsidR="00034116" w:rsidRPr="00324100">
        <w:rPr>
          <w:sz w:val="24"/>
          <w:szCs w:val="24"/>
        </w:rPr>
        <w:t>ans ont reçu 2</w:t>
      </w:r>
      <w:r w:rsidR="00F4604D">
        <w:rPr>
          <w:sz w:val="24"/>
          <w:szCs w:val="24"/>
        </w:rPr>
        <w:t> </w:t>
      </w:r>
      <w:r w:rsidR="00034116" w:rsidRPr="00324100">
        <w:rPr>
          <w:sz w:val="24"/>
          <w:szCs w:val="24"/>
        </w:rPr>
        <w:t>doses de</w:t>
      </w:r>
      <w:r w:rsidR="00F850B0" w:rsidRPr="00324100">
        <w:rPr>
          <w:sz w:val="24"/>
          <w:szCs w:val="24"/>
        </w:rPr>
        <w:t xml:space="preserve"> </w:t>
      </w:r>
      <w:r w:rsidR="00034116" w:rsidRPr="00324100">
        <w:rPr>
          <w:sz w:val="24"/>
          <w:szCs w:val="24"/>
        </w:rPr>
        <w:t xml:space="preserve">vaccin </w:t>
      </w:r>
      <w:r w:rsidRPr="00324100">
        <w:rPr>
          <w:sz w:val="24"/>
          <w:szCs w:val="24"/>
        </w:rPr>
        <w:t xml:space="preserve"> </w:t>
      </w:r>
    </w:p>
    <w:p w:rsidR="00846004" w:rsidRDefault="00846004" w:rsidP="00DB15FD">
      <w:pPr>
        <w:pStyle w:val="Paragraphedeliste"/>
        <w:numPr>
          <w:ilvl w:val="0"/>
          <w:numId w:val="21"/>
        </w:numPr>
        <w:shd w:val="clear" w:color="auto" w:fill="DAEEF3" w:themeFill="accent5" w:themeFillTint="33"/>
        <w:spacing w:after="0" w:line="240" w:lineRule="auto"/>
        <w:rPr>
          <w:sz w:val="24"/>
          <w:szCs w:val="24"/>
        </w:rPr>
      </w:pPr>
      <w:r w:rsidRPr="00324100">
        <w:rPr>
          <w:sz w:val="24"/>
          <w:szCs w:val="24"/>
        </w:rPr>
        <w:t>Vaccination contre le m</w:t>
      </w:r>
      <w:r w:rsidR="00034116" w:rsidRPr="00324100">
        <w:rPr>
          <w:sz w:val="24"/>
          <w:szCs w:val="24"/>
        </w:rPr>
        <w:t>é</w:t>
      </w:r>
      <w:r w:rsidRPr="00324100">
        <w:rPr>
          <w:sz w:val="24"/>
          <w:szCs w:val="24"/>
        </w:rPr>
        <w:t>ningocoque C : 97,6</w:t>
      </w:r>
      <w:r w:rsidR="00F4604D">
        <w:rPr>
          <w:sz w:val="24"/>
          <w:szCs w:val="24"/>
        </w:rPr>
        <w:t> </w:t>
      </w:r>
      <w:r w:rsidRPr="00324100">
        <w:rPr>
          <w:sz w:val="24"/>
          <w:szCs w:val="24"/>
        </w:rPr>
        <w:t xml:space="preserve">% </w:t>
      </w:r>
      <w:r w:rsidR="00034116" w:rsidRPr="00324100">
        <w:rPr>
          <w:sz w:val="24"/>
          <w:szCs w:val="24"/>
        </w:rPr>
        <w:t>des enfants de moins de 18</w:t>
      </w:r>
      <w:r w:rsidR="00F4604D">
        <w:rPr>
          <w:sz w:val="24"/>
          <w:szCs w:val="24"/>
        </w:rPr>
        <w:t> </w:t>
      </w:r>
      <w:r w:rsidR="00034116" w:rsidRPr="00324100">
        <w:rPr>
          <w:sz w:val="24"/>
          <w:szCs w:val="24"/>
        </w:rPr>
        <w:t>mois ont reçu une dose de vaccin</w:t>
      </w:r>
      <w:r w:rsidRPr="00324100">
        <w:rPr>
          <w:sz w:val="24"/>
          <w:szCs w:val="24"/>
        </w:rPr>
        <w:t xml:space="preserve"> </w:t>
      </w:r>
    </w:p>
    <w:p w:rsidR="00392FE9" w:rsidRPr="00324100" w:rsidRDefault="00492FA1" w:rsidP="00DB15FD">
      <w:pPr>
        <w:shd w:val="clear" w:color="auto" w:fill="DAEEF3" w:themeFill="accent5" w:themeFillTint="33"/>
        <w:spacing w:after="0" w:line="240" w:lineRule="auto"/>
        <w:rPr>
          <w:i/>
          <w:sz w:val="20"/>
          <w:szCs w:val="20"/>
        </w:rPr>
      </w:pPr>
      <w:r w:rsidRPr="00324100">
        <w:rPr>
          <w:i/>
          <w:sz w:val="20"/>
          <w:szCs w:val="20"/>
        </w:rPr>
        <w:t xml:space="preserve">Source : DCIR/SNDS/SNIRIAM et bilan CNAM campagne grippe 2023-2024 </w:t>
      </w:r>
    </w:p>
    <w:p w:rsidR="00482F25" w:rsidRPr="00482F25" w:rsidRDefault="00482F25" w:rsidP="00392FE9">
      <w:pPr>
        <w:spacing w:after="0" w:line="240" w:lineRule="auto"/>
        <w:jc w:val="center"/>
        <w:rPr>
          <w:sz w:val="20"/>
          <w:szCs w:val="20"/>
        </w:rPr>
      </w:pPr>
    </w:p>
    <w:p w:rsidR="00482F25" w:rsidRPr="00846004" w:rsidRDefault="009D7B86" w:rsidP="00B17E27">
      <w:pPr>
        <w:autoSpaceDE w:val="0"/>
        <w:autoSpaceDN w:val="0"/>
        <w:adjustRightInd w:val="0"/>
        <w:spacing w:after="0" w:line="240" w:lineRule="auto"/>
        <w:jc w:val="both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fr-FR"/>
        </w:rPr>
        <w:drawing>
          <wp:inline distT="0" distB="0" distL="0" distR="0">
            <wp:extent cx="5669915" cy="3968750"/>
            <wp:effectExtent l="0" t="0" r="698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lendrier vaccination 202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FE9" w:rsidRDefault="00392FE9" w:rsidP="00B17E27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</w:p>
    <w:p w:rsidR="00980D3E" w:rsidRDefault="00980D3E" w:rsidP="00B17E27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766500">
        <w:rPr>
          <w:b/>
          <w:sz w:val="20"/>
          <w:szCs w:val="20"/>
        </w:rPr>
        <w:t>Contact presse :</w:t>
      </w:r>
    </w:p>
    <w:p w:rsidR="00980D3E" w:rsidRPr="00C45E80" w:rsidRDefault="007673B8" w:rsidP="007673B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C45E80">
        <w:rPr>
          <w:sz w:val="18"/>
          <w:szCs w:val="18"/>
        </w:rPr>
        <w:sym w:font="Wingdings" w:char="F038"/>
      </w:r>
      <w:hyperlink r:id="rId14" w:history="1">
        <w:r w:rsidR="00980D3E" w:rsidRPr="00C45E80">
          <w:rPr>
            <w:rStyle w:val="Lienhypertexte"/>
            <w:sz w:val="18"/>
            <w:szCs w:val="18"/>
          </w:rPr>
          <w:t>communication.cpam-cergypontoise@assurance-maladie.fr</w:t>
        </w:r>
      </w:hyperlink>
    </w:p>
    <w:p w:rsidR="00B17E27" w:rsidRDefault="00B17E27" w:rsidP="00B17E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0A2"/>
          <w:sz w:val="14"/>
          <w:szCs w:val="16"/>
        </w:rPr>
      </w:pPr>
    </w:p>
    <w:p w:rsidR="009E0915" w:rsidRDefault="009E0915" w:rsidP="00B17E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0A2"/>
          <w:sz w:val="14"/>
          <w:szCs w:val="16"/>
        </w:rPr>
      </w:pPr>
    </w:p>
    <w:p w:rsidR="009E0915" w:rsidRDefault="009E0915" w:rsidP="00B17E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0A2"/>
          <w:sz w:val="14"/>
          <w:szCs w:val="16"/>
        </w:rPr>
      </w:pPr>
    </w:p>
    <w:p w:rsidR="009E0915" w:rsidRDefault="009E0915" w:rsidP="00B17E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0A2"/>
          <w:sz w:val="14"/>
          <w:szCs w:val="16"/>
        </w:rPr>
      </w:pPr>
    </w:p>
    <w:p w:rsidR="00964431" w:rsidRPr="00766500" w:rsidRDefault="00964431" w:rsidP="009644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60A2"/>
          <w:sz w:val="16"/>
          <w:szCs w:val="16"/>
        </w:rPr>
      </w:pPr>
      <w:r w:rsidRPr="00766500">
        <w:rPr>
          <w:rFonts w:ascii="Arial" w:hAnsi="Arial" w:cs="Arial"/>
          <w:b/>
          <w:i/>
          <w:color w:val="0060A2"/>
          <w:sz w:val="16"/>
          <w:szCs w:val="16"/>
        </w:rPr>
        <w:t>À propos de l’Assurance Maladie du Val</w:t>
      </w:r>
      <w:r w:rsidR="00DD07B6">
        <w:rPr>
          <w:rFonts w:ascii="Arial" w:hAnsi="Arial" w:cs="Arial"/>
          <w:b/>
          <w:i/>
          <w:color w:val="0060A2"/>
          <w:sz w:val="16"/>
          <w:szCs w:val="16"/>
        </w:rPr>
        <w:t>-</w:t>
      </w:r>
      <w:r w:rsidRPr="00766500">
        <w:rPr>
          <w:rFonts w:ascii="Arial" w:hAnsi="Arial" w:cs="Arial"/>
          <w:b/>
          <w:i/>
          <w:color w:val="0060A2"/>
          <w:sz w:val="16"/>
          <w:szCs w:val="16"/>
        </w:rPr>
        <w:t>d’Oise</w:t>
      </w:r>
    </w:p>
    <w:p w:rsidR="00964431" w:rsidRPr="00F87178" w:rsidRDefault="00964431" w:rsidP="009644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766500">
        <w:rPr>
          <w:rFonts w:ascii="Arial" w:hAnsi="Arial" w:cs="Arial"/>
          <w:color w:val="000000" w:themeColor="text1"/>
          <w:sz w:val="14"/>
          <w:szCs w:val="14"/>
        </w:rPr>
        <w:t>Entreprise de droit privé exerçant une mission de service public, la CPAM du Val</w:t>
      </w:r>
      <w:r w:rsidR="00DD07B6">
        <w:rPr>
          <w:rFonts w:ascii="Arial" w:hAnsi="Arial" w:cs="Arial"/>
          <w:color w:val="000000" w:themeColor="text1"/>
          <w:sz w:val="14"/>
          <w:szCs w:val="14"/>
        </w:rPr>
        <w:t>-</w:t>
      </w:r>
      <w:r w:rsidRPr="00766500">
        <w:rPr>
          <w:rFonts w:ascii="Arial" w:hAnsi="Arial" w:cs="Arial"/>
          <w:color w:val="000000" w:themeColor="text1"/>
          <w:sz w:val="14"/>
          <w:szCs w:val="14"/>
        </w:rPr>
        <w:t>d’Oise est responsable de la protection de la population du dép</w:t>
      </w:r>
      <w:r w:rsidR="009627C6">
        <w:rPr>
          <w:rFonts w:ascii="Arial" w:hAnsi="Arial" w:cs="Arial"/>
          <w:color w:val="000000" w:themeColor="text1"/>
          <w:sz w:val="14"/>
          <w:szCs w:val="14"/>
        </w:rPr>
        <w:t xml:space="preserve">artement, soit plus de </w:t>
      </w:r>
      <w:r>
        <w:rPr>
          <w:rFonts w:ascii="Arial" w:hAnsi="Arial" w:cs="Arial"/>
          <w:color w:val="000000" w:themeColor="text1"/>
          <w:sz w:val="14"/>
          <w:szCs w:val="14"/>
        </w:rPr>
        <w:t>1,</w:t>
      </w:r>
      <w:r w:rsidR="009627C6">
        <w:rPr>
          <w:rFonts w:ascii="Arial" w:hAnsi="Arial" w:cs="Arial"/>
          <w:color w:val="000000" w:themeColor="text1"/>
          <w:sz w:val="14"/>
          <w:szCs w:val="14"/>
        </w:rPr>
        <w:t>3</w:t>
      </w:r>
      <w:r w:rsidR="00F4604D">
        <w:rPr>
          <w:rFonts w:ascii="Arial" w:hAnsi="Arial" w:cs="Arial"/>
          <w:color w:val="000000" w:themeColor="text1"/>
          <w:sz w:val="14"/>
          <w:szCs w:val="14"/>
        </w:rPr>
        <w:t> </w:t>
      </w:r>
      <w:r>
        <w:rPr>
          <w:rFonts w:ascii="Arial" w:hAnsi="Arial" w:cs="Arial"/>
          <w:color w:val="000000" w:themeColor="text1"/>
          <w:sz w:val="14"/>
          <w:szCs w:val="14"/>
        </w:rPr>
        <w:t>million</w:t>
      </w:r>
      <w:r w:rsidRPr="00766500">
        <w:rPr>
          <w:rFonts w:ascii="Arial" w:hAnsi="Arial" w:cs="Arial"/>
          <w:color w:val="000000" w:themeColor="text1"/>
          <w:sz w:val="14"/>
          <w:szCs w:val="14"/>
        </w:rPr>
        <w:t xml:space="preserve"> d’assurés, et verse chaque année p</w:t>
      </w:r>
      <w:r w:rsidR="009627C6">
        <w:rPr>
          <w:rFonts w:ascii="Arial" w:hAnsi="Arial" w:cs="Arial"/>
          <w:color w:val="000000" w:themeColor="text1"/>
          <w:sz w:val="14"/>
          <w:szCs w:val="14"/>
        </w:rPr>
        <w:t>lu</w:t>
      </w:r>
      <w:r>
        <w:rPr>
          <w:rFonts w:ascii="Arial" w:hAnsi="Arial" w:cs="Arial"/>
          <w:color w:val="000000" w:themeColor="text1"/>
          <w:sz w:val="14"/>
          <w:szCs w:val="14"/>
        </w:rPr>
        <w:t>s de 4</w:t>
      </w:r>
      <w:r w:rsidR="00F4604D">
        <w:rPr>
          <w:rFonts w:ascii="Arial" w:hAnsi="Arial" w:cs="Arial"/>
          <w:color w:val="000000" w:themeColor="text1"/>
          <w:sz w:val="14"/>
          <w:szCs w:val="14"/>
        </w:rPr>
        <w:t> </w:t>
      </w:r>
      <w:r w:rsidRPr="00766500">
        <w:rPr>
          <w:rFonts w:ascii="Arial" w:hAnsi="Arial" w:cs="Arial"/>
          <w:color w:val="000000" w:themeColor="text1"/>
          <w:sz w:val="14"/>
          <w:szCs w:val="14"/>
        </w:rPr>
        <w:t xml:space="preserve">milliards d’euros de prestations légales, ce qui en fait le principal acteur du financement du système de soins. Forte de </w:t>
      </w:r>
      <w:r w:rsidR="009627C6">
        <w:rPr>
          <w:rFonts w:ascii="Arial" w:hAnsi="Arial" w:cs="Arial"/>
          <w:color w:val="000000" w:themeColor="text1"/>
          <w:sz w:val="14"/>
          <w:szCs w:val="14"/>
        </w:rPr>
        <w:t>950</w:t>
      </w:r>
      <w:r w:rsidR="00F4604D">
        <w:rPr>
          <w:rFonts w:ascii="Arial" w:hAnsi="Arial" w:cs="Arial"/>
          <w:color w:val="000000" w:themeColor="text1"/>
          <w:sz w:val="14"/>
          <w:szCs w:val="14"/>
        </w:rPr>
        <w:t> </w:t>
      </w:r>
      <w:r w:rsidRPr="00766500">
        <w:rPr>
          <w:rFonts w:ascii="Arial" w:hAnsi="Arial" w:cs="Arial"/>
          <w:color w:val="000000" w:themeColor="text1"/>
          <w:sz w:val="14"/>
          <w:szCs w:val="14"/>
        </w:rPr>
        <w:t>collaborateurs qui portent haut nos valeurs de solidarité, d’universalité, de responsabilité et d’innovation, notre entreprise intervient sur les «</w:t>
      </w:r>
      <w:r w:rsidR="00F4604D">
        <w:rPr>
          <w:rFonts w:ascii="Arial" w:hAnsi="Arial" w:cs="Arial"/>
          <w:color w:val="000000" w:themeColor="text1"/>
          <w:sz w:val="14"/>
          <w:szCs w:val="14"/>
        </w:rPr>
        <w:t> </w:t>
      </w:r>
      <w:r w:rsidRPr="00766500">
        <w:rPr>
          <w:rFonts w:ascii="Arial" w:hAnsi="Arial" w:cs="Arial"/>
          <w:color w:val="000000" w:themeColor="text1"/>
          <w:sz w:val="14"/>
          <w:szCs w:val="14"/>
        </w:rPr>
        <w:t>risques</w:t>
      </w:r>
      <w:r w:rsidR="00F4604D">
        <w:rPr>
          <w:rFonts w:ascii="Arial" w:hAnsi="Arial" w:cs="Arial"/>
          <w:color w:val="000000" w:themeColor="text1"/>
          <w:sz w:val="14"/>
          <w:szCs w:val="14"/>
        </w:rPr>
        <w:t> </w:t>
      </w:r>
      <w:r w:rsidRPr="00766500">
        <w:rPr>
          <w:rFonts w:ascii="Arial" w:hAnsi="Arial" w:cs="Arial"/>
          <w:color w:val="000000" w:themeColor="text1"/>
          <w:sz w:val="14"/>
          <w:szCs w:val="14"/>
        </w:rPr>
        <w:t>» sociaux suivants</w:t>
      </w:r>
      <w:r w:rsidR="00F4604D">
        <w:rPr>
          <w:rFonts w:ascii="Arial" w:hAnsi="Arial" w:cs="Arial"/>
          <w:color w:val="000000" w:themeColor="text1"/>
          <w:sz w:val="14"/>
          <w:szCs w:val="14"/>
        </w:rPr>
        <w:t> </w:t>
      </w:r>
      <w:r w:rsidRPr="00766500">
        <w:rPr>
          <w:rFonts w:ascii="Arial" w:hAnsi="Arial" w:cs="Arial"/>
          <w:color w:val="000000" w:themeColor="text1"/>
          <w:sz w:val="14"/>
          <w:szCs w:val="14"/>
        </w:rPr>
        <w:t>: maladie, maternité, accidents du travail/maladies professionnelles et décès.</w:t>
      </w:r>
    </w:p>
    <w:p w:rsidR="0089105F" w:rsidRPr="00982E72" w:rsidRDefault="0089105F" w:rsidP="00982E72">
      <w:pPr>
        <w:tabs>
          <w:tab w:val="left" w:pos="246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sectPr w:rsidR="0089105F" w:rsidRPr="00982E72" w:rsidSect="00FB7811">
      <w:footerReference w:type="default" r:id="rId15"/>
      <w:headerReference w:type="first" r:id="rId16"/>
      <w:footerReference w:type="first" r:id="rId17"/>
      <w:pgSz w:w="11906" w:h="16838"/>
      <w:pgMar w:top="1417" w:right="1417" w:bottom="1417" w:left="156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98307E" w16cid:durableId="1FBAAD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CE" w:rsidRDefault="00641FCE" w:rsidP="003E4D8C">
      <w:pPr>
        <w:spacing w:after="0" w:line="240" w:lineRule="auto"/>
      </w:pPr>
      <w:r>
        <w:separator/>
      </w:r>
    </w:p>
  </w:endnote>
  <w:endnote w:type="continuationSeparator" w:id="0">
    <w:p w:rsidR="00641FCE" w:rsidRDefault="00641FCE" w:rsidP="003E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noneKaffeesatz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1992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B7811" w:rsidRPr="006B5EF2" w:rsidRDefault="00F22645" w:rsidP="00EC5616">
        <w:pPr>
          <w:spacing w:after="0"/>
          <w:jc w:val="right"/>
          <w:rPr>
            <w:rFonts w:ascii="Times New Roman" w:hAnsi="Times New Roman" w:cs="Times New Roman"/>
          </w:rPr>
        </w:pPr>
        <w:r w:rsidRPr="006B5EF2">
          <w:rPr>
            <w:rFonts w:ascii="Times New Roman" w:hAnsi="Times New Roman" w:cs="Times New Roman"/>
            <w:noProof/>
            <w:color w:val="215868" w:themeColor="accent5" w:themeShade="80"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03B5502" wp14:editId="2F392E01">
                  <wp:simplePos x="0" y="0"/>
                  <wp:positionH relativeFrom="column">
                    <wp:posOffset>-4472305</wp:posOffset>
                  </wp:positionH>
                  <wp:positionV relativeFrom="paragraph">
                    <wp:posOffset>-2633345</wp:posOffset>
                  </wp:positionV>
                  <wp:extent cx="7635674" cy="7213518"/>
                  <wp:effectExtent l="0" t="0" r="3810" b="6985"/>
                  <wp:wrapNone/>
                  <wp:docPr id="10" name="Boué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635674" cy="7213518"/>
                          </a:xfrm>
                          <a:prstGeom prst="donut">
                            <a:avLst>
                              <a:gd name="adj" fmla="val 29055"/>
                            </a:avLst>
                          </a:prstGeom>
                          <a:solidFill>
                            <a:schemeClr val="accent5">
                              <a:alpha val="39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99530" tIns="49765" rIns="99530" bIns="49765" anchor="ctr"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shapetype w14:anchorId="76E60EC9"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Bouée 3" o:spid="_x0000_s1026" type="#_x0000_t23" style="position:absolute;margin-left:-352.15pt;margin-top:-207.35pt;width:601.25pt;height:56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" adj="5929" fillcolor="#4bacc6 [3208]" stroked="f" strokeweight="2pt">
                  <v:fill opacity="25443f"/>
                  <v:textbox inset="2.76472mm,1.3824mm,2.76472mm,1.3824mm"/>
                </v:shape>
              </w:pict>
            </mc:Fallback>
          </mc:AlternateContent>
        </w:r>
        <w:r w:rsidR="00FB7811" w:rsidRPr="006B5EF2">
          <w:rPr>
            <w:rFonts w:ascii="Times New Roman" w:hAnsi="Times New Roman" w:cs="Times New Roman"/>
            <w:color w:val="215868" w:themeColor="accent5" w:themeShade="80"/>
          </w:rPr>
          <w:fldChar w:fldCharType="begin"/>
        </w:r>
        <w:r w:rsidR="00FB7811" w:rsidRPr="006B5EF2">
          <w:rPr>
            <w:rFonts w:ascii="Times New Roman" w:hAnsi="Times New Roman" w:cs="Times New Roman"/>
            <w:color w:val="215868" w:themeColor="accent5" w:themeShade="80"/>
          </w:rPr>
          <w:instrText>PAGE   \* MERGEFORMAT</w:instrText>
        </w:r>
        <w:r w:rsidR="00FB7811" w:rsidRPr="006B5EF2">
          <w:rPr>
            <w:rFonts w:ascii="Times New Roman" w:hAnsi="Times New Roman" w:cs="Times New Roman"/>
            <w:color w:val="215868" w:themeColor="accent5" w:themeShade="80"/>
          </w:rPr>
          <w:fldChar w:fldCharType="separate"/>
        </w:r>
        <w:r w:rsidR="004122C2">
          <w:rPr>
            <w:rFonts w:ascii="Times New Roman" w:hAnsi="Times New Roman" w:cs="Times New Roman"/>
            <w:noProof/>
            <w:color w:val="215868" w:themeColor="accent5" w:themeShade="80"/>
          </w:rPr>
          <w:t>2</w:t>
        </w:r>
        <w:r w:rsidR="00FB7811" w:rsidRPr="006B5EF2">
          <w:rPr>
            <w:rFonts w:ascii="Times New Roman" w:hAnsi="Times New Roman" w:cs="Times New Roman"/>
            <w:color w:val="215868" w:themeColor="accent5" w:themeShade="8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DFD" w:rsidRPr="006A6DFD" w:rsidRDefault="006A6DFD" w:rsidP="006A6DFD">
    <w:pPr>
      <w:spacing w:after="0" w:line="240" w:lineRule="auto"/>
      <w:rPr>
        <w:sz w:val="8"/>
        <w:szCs w:val="8"/>
      </w:rPr>
    </w:pPr>
  </w:p>
  <w:tbl>
    <w:tblPr>
      <w:tblW w:w="94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54"/>
      <w:gridCol w:w="3544"/>
    </w:tblGrid>
    <w:tr w:rsidR="00980D3E" w:rsidRPr="009B0324" w:rsidTr="004E754B">
      <w:tc>
        <w:tcPr>
          <w:tcW w:w="59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80D3E" w:rsidRPr="007A08A9" w:rsidRDefault="00DD07B6" w:rsidP="004E754B">
          <w:pPr>
            <w:pStyle w:val="Pa1"/>
            <w:spacing w:line="240" w:lineRule="auto"/>
            <w:rPr>
              <w:rStyle w:val="A5"/>
              <w:b/>
              <w:sz w:val="14"/>
              <w:szCs w:val="14"/>
            </w:rPr>
          </w:pPr>
          <w:r>
            <w:rPr>
              <w:rStyle w:val="A5"/>
              <w:b/>
              <w:sz w:val="14"/>
              <w:szCs w:val="14"/>
            </w:rPr>
            <w:t xml:space="preserve">Assurance Maladie </w:t>
          </w:r>
          <w:r w:rsidRPr="00544ED5">
            <w:rPr>
              <w:rStyle w:val="A5"/>
              <w:b/>
              <w:sz w:val="14"/>
              <w:szCs w:val="14"/>
            </w:rPr>
            <w:t>du Val-</w:t>
          </w:r>
          <w:r w:rsidR="00980D3E" w:rsidRPr="00544ED5">
            <w:rPr>
              <w:rStyle w:val="A5"/>
              <w:b/>
              <w:sz w:val="14"/>
              <w:szCs w:val="14"/>
            </w:rPr>
            <w:t>d’Oise</w:t>
          </w:r>
        </w:p>
        <w:p w:rsidR="00980D3E" w:rsidRPr="00B17E27" w:rsidRDefault="00980D3E" w:rsidP="004E754B">
          <w:pPr>
            <w:pStyle w:val="Defaul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2 rue des </w:t>
          </w:r>
          <w:r w:rsidRPr="00B17E27">
            <w:rPr>
              <w:sz w:val="14"/>
              <w:szCs w:val="14"/>
            </w:rPr>
            <w:t>Chauffours</w:t>
          </w:r>
        </w:p>
        <w:p w:rsidR="00980D3E" w:rsidRPr="00B17E27" w:rsidRDefault="00980D3E" w:rsidP="004E754B">
          <w:pPr>
            <w:pStyle w:val="Default"/>
            <w:rPr>
              <w:sz w:val="14"/>
              <w:szCs w:val="14"/>
            </w:rPr>
          </w:pPr>
          <w:r>
            <w:rPr>
              <w:sz w:val="14"/>
              <w:szCs w:val="14"/>
            </w:rPr>
            <w:t>95017</w:t>
          </w:r>
          <w:r w:rsidRPr="00B17E27">
            <w:rPr>
              <w:sz w:val="14"/>
              <w:szCs w:val="14"/>
            </w:rPr>
            <w:t xml:space="preserve"> Cergy</w:t>
          </w:r>
          <w:r w:rsidR="00DD07B6">
            <w:rPr>
              <w:sz w:val="14"/>
              <w:szCs w:val="14"/>
            </w:rPr>
            <w:t>-Pontoise Cedex</w:t>
          </w:r>
        </w:p>
        <w:p w:rsidR="00E73B68" w:rsidRDefault="00E73B68" w:rsidP="004E754B">
          <w:pPr>
            <w:pStyle w:val="Default"/>
            <w:rPr>
              <w:sz w:val="14"/>
              <w:szCs w:val="14"/>
            </w:rPr>
          </w:pPr>
          <w:r w:rsidRPr="009B0324">
            <w:rPr>
              <w:sz w:val="14"/>
              <w:szCs w:val="14"/>
            </w:rPr>
            <w:t xml:space="preserve">Site Internet : </w:t>
          </w:r>
          <w:hyperlink r:id="rId1" w:history="1">
            <w:r w:rsidRPr="007F7F98">
              <w:rPr>
                <w:rStyle w:val="Lienhypertexte"/>
                <w:sz w:val="14"/>
                <w:szCs w:val="14"/>
              </w:rPr>
              <w:t>www.ameli.fr</w:t>
            </w:r>
          </w:hyperlink>
        </w:p>
        <w:p w:rsidR="00980D3E" w:rsidRDefault="00980D3E" w:rsidP="004E754B">
          <w:pPr>
            <w:pStyle w:val="Default"/>
            <w:rPr>
              <w:rStyle w:val="Lienhypertexte"/>
              <w:sz w:val="14"/>
              <w:szCs w:val="14"/>
            </w:rPr>
          </w:pPr>
          <w:r>
            <w:rPr>
              <w:sz w:val="14"/>
              <w:szCs w:val="14"/>
            </w:rPr>
            <w:t>Site internet pour n</w:t>
          </w:r>
          <w:r w:rsidRPr="009B0324">
            <w:rPr>
              <w:sz w:val="14"/>
              <w:szCs w:val="14"/>
            </w:rPr>
            <w:t>ous contacter :</w:t>
          </w:r>
          <w:r>
            <w:rPr>
              <w:sz w:val="14"/>
              <w:szCs w:val="14"/>
            </w:rPr>
            <w:t xml:space="preserve"> </w:t>
          </w:r>
          <w:hyperlink r:id="rId2" w:history="1">
            <w:r w:rsidRPr="00B17E27">
              <w:rPr>
                <w:rStyle w:val="Lienhypertexte"/>
                <w:sz w:val="14"/>
                <w:szCs w:val="14"/>
              </w:rPr>
              <w:t>www.ameli.fr/assure/adresses-et-contacts</w:t>
            </w:r>
          </w:hyperlink>
          <w:r w:rsidR="00D15231">
            <w:rPr>
              <w:rStyle w:val="Lienhypertexte"/>
              <w:sz w:val="14"/>
              <w:szCs w:val="14"/>
            </w:rPr>
            <w:br/>
          </w:r>
        </w:p>
        <w:p w:rsidR="0089105F" w:rsidRPr="00982E72" w:rsidRDefault="00964431" w:rsidP="009627C6">
          <w:pPr>
            <w:autoSpaceDE w:val="0"/>
            <w:autoSpaceDN w:val="0"/>
            <w:adjustRightInd w:val="0"/>
            <w:spacing w:after="0" w:line="240" w:lineRule="auto"/>
            <w:jc w:val="both"/>
            <w:rPr>
              <w:color w:val="000000" w:themeColor="text1"/>
              <w:sz w:val="14"/>
              <w:szCs w:val="14"/>
            </w:rPr>
          </w:pPr>
          <w:r w:rsidRPr="005D6940">
            <w:rPr>
              <w:rFonts w:ascii="Arial" w:hAnsi="Arial" w:cs="Arial"/>
              <w:sz w:val="14"/>
              <w:szCs w:val="14"/>
              <w:lang w:eastAsia="fr-FR"/>
            </w:rPr>
            <w:t xml:space="preserve">Suivez notre actualité sur </w:t>
          </w:r>
          <w:r w:rsidRPr="00682105">
            <w:rPr>
              <w:rFonts w:ascii="Arial" w:eastAsiaTheme="minorEastAsia" w:hAnsi="Arial" w:cs="Arial"/>
              <w:noProof/>
              <w:color w:val="000000" w:themeColor="text1"/>
              <w:sz w:val="16"/>
              <w:szCs w:val="16"/>
              <w:lang w:eastAsia="fr-FR"/>
            </w:rPr>
            <w:t> </w:t>
          </w:r>
          <w:r w:rsidR="00D15231">
            <w:rPr>
              <w:noProof/>
              <w:lang w:eastAsia="fr-FR"/>
            </w:rPr>
            <w:drawing>
              <wp:inline distT="0" distB="0" distL="0" distR="0">
                <wp:extent cx="146304" cy="146304"/>
                <wp:effectExtent l="0" t="0" r="6350" b="6350"/>
                <wp:docPr id="5" name="Image 5" descr="https://creative-assets.mailinblue.com/editor/social-icons/squared_colored/facebook_32px.p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creative-assets.mailinblue.com/editor/social-icons/squared_colored/facebook_32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18" cy="162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82105">
            <w:rPr>
              <w:rFonts w:ascii="Arial" w:eastAsiaTheme="minorEastAsia" w:hAnsi="Arial" w:cs="Arial"/>
              <w:noProof/>
              <w:color w:val="000000" w:themeColor="text1"/>
              <w:sz w:val="16"/>
              <w:szCs w:val="16"/>
              <w:lang w:eastAsia="fr-FR"/>
            </w:rPr>
            <w:t xml:space="preserve"> </w:t>
          </w:r>
          <w:r w:rsidR="00D15231">
            <w:rPr>
              <w:noProof/>
              <w:lang w:eastAsia="fr-FR"/>
            </w:rPr>
            <w:drawing>
              <wp:inline distT="0" distB="0" distL="0" distR="0">
                <wp:extent cx="143119" cy="143119"/>
                <wp:effectExtent l="0" t="0" r="9525" b="9525"/>
                <wp:docPr id="6" name="Image 6" descr="https://creative-assets.mailinblue.com/editor/social-icons/squared_colored/linkedin_32px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creative-assets.mailinblue.com/editor/social-icons/squared_colored/linkedin_32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187" cy="148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82105">
            <w:rPr>
              <w:rFonts w:ascii="Arial" w:eastAsiaTheme="minorEastAsia" w:hAnsi="Arial" w:cs="Arial"/>
              <w:noProof/>
              <w:color w:val="000000" w:themeColor="text1"/>
              <w:sz w:val="16"/>
              <w:szCs w:val="16"/>
              <w:lang w:eastAsia="fr-FR"/>
            </w:rPr>
            <w:t xml:space="preserve"> </w:t>
          </w:r>
          <w:r w:rsidR="00D15231">
            <w:rPr>
              <w:noProof/>
              <w:lang w:eastAsia="fr-FR"/>
            </w:rPr>
            <w:drawing>
              <wp:inline distT="0" distB="0" distL="0" distR="0">
                <wp:extent cx="143441" cy="143441"/>
                <wp:effectExtent l="0" t="0" r="9525" b="9525"/>
                <wp:docPr id="7" name="Image 7" descr="https://creative-assets.mailinblue.com/editor/social-icons/squared_colored/instagram_32px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s://creative-assets.mailinblue.com/editor/social-icons/squared_colored/instagram_32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243" cy="153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82105">
            <w:rPr>
              <w:rFonts w:eastAsiaTheme="minorEastAsia"/>
              <w:noProof/>
              <w:color w:val="000000" w:themeColor="text1"/>
              <w:lang w:eastAsia="fr-FR"/>
            </w:rPr>
            <w:t> </w:t>
          </w:r>
          <w:r w:rsidR="00D15231">
            <w:rPr>
              <w:noProof/>
              <w:lang w:eastAsia="fr-FR"/>
            </w:rPr>
            <w:drawing>
              <wp:inline distT="0" distB="0" distL="0" distR="0">
                <wp:extent cx="146581" cy="146581"/>
                <wp:effectExtent l="0" t="0" r="6350" b="6350"/>
                <wp:docPr id="13" name="Image 13" descr="https://creative-assets.mailinblue.com/editor/social-icons/squared_colored/youtube_32px.pn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s://creative-assets.mailinblue.com/editor/social-icons/squared_colored/youtube_32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13" cy="156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627C6">
            <w:rPr>
              <w:rFonts w:eastAsiaTheme="minorEastAsia"/>
              <w:noProof/>
              <w:color w:val="000000" w:themeColor="text1"/>
              <w:lang w:eastAsia="fr-FR"/>
            </w:rPr>
            <w:t xml:space="preserve"> </w:t>
          </w:r>
          <w:r w:rsidR="009627C6">
            <w:rPr>
              <w:noProof/>
              <w:lang w:eastAsia="fr-FR"/>
            </w:rPr>
            <w:drawing>
              <wp:inline distT="0" distB="0" distL="0" distR="0">
                <wp:extent cx="153721" cy="153721"/>
                <wp:effectExtent l="0" t="0" r="0" b="0"/>
                <wp:docPr id="1" name="Image 1" descr="https://creative-assets.mailinblue.com/editor/social-icons/squared_colored/whatsapp_32px.png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creative-assets.mailinblue.com/editor/social-icons/squared_colored/whatsapp_32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868" cy="158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80D3E" w:rsidRDefault="00980D3E" w:rsidP="004E754B">
          <w:pPr>
            <w:spacing w:after="0" w:line="240" w:lineRule="auto"/>
            <w:ind w:left="-534"/>
            <w:jc w:val="right"/>
            <w:rPr>
              <w:rFonts w:ascii="Arial" w:hAnsi="Arial" w:cs="Arial"/>
              <w:sz w:val="14"/>
              <w:szCs w:val="14"/>
            </w:rPr>
          </w:pPr>
        </w:p>
        <w:p w:rsidR="00980D3E" w:rsidRPr="009B0324" w:rsidRDefault="003B5D2E" w:rsidP="004E754B">
          <w:pPr>
            <w:spacing w:after="0" w:line="240" w:lineRule="auto"/>
            <w:ind w:left="-534"/>
            <w:jc w:val="right"/>
            <w:rPr>
              <w:rFonts w:ascii="Arial" w:hAnsi="Arial" w:cs="Arial"/>
              <w:sz w:val="14"/>
              <w:szCs w:val="14"/>
            </w:rPr>
          </w:pPr>
          <w:r w:rsidRPr="003B5D2E">
            <w:rPr>
              <w:rFonts w:ascii="Arial" w:hAnsi="Arial" w:cs="Arial"/>
              <w:sz w:val="14"/>
              <w:szCs w:val="14"/>
            </w:rPr>
            <w:sym w:font="Wingdings" w:char="F028"/>
          </w:r>
          <w:r w:rsidR="00980D3E" w:rsidRPr="009B0324">
            <w:rPr>
              <w:rFonts w:ascii="Arial" w:hAnsi="Arial" w:cs="Arial"/>
              <w:sz w:val="14"/>
              <w:szCs w:val="14"/>
            </w:rPr>
            <w:t xml:space="preserve"> </w:t>
          </w:r>
          <w:r w:rsidR="00980D3E">
            <w:rPr>
              <w:rFonts w:ascii="Arial" w:hAnsi="Arial" w:cs="Arial"/>
              <w:color w:val="005DA9"/>
              <w:sz w:val="14"/>
              <w:szCs w:val="14"/>
            </w:rPr>
            <w:t>36 4</w:t>
          </w:r>
          <w:r w:rsidR="00735D66">
            <w:rPr>
              <w:rFonts w:ascii="Arial" w:hAnsi="Arial" w:cs="Arial"/>
              <w:color w:val="005DA9"/>
              <w:sz w:val="14"/>
              <w:szCs w:val="14"/>
            </w:rPr>
            <w:t>6</w:t>
          </w:r>
        </w:p>
        <w:p w:rsidR="00980D3E" w:rsidRPr="009B0324" w:rsidRDefault="00980D3E" w:rsidP="004E754B">
          <w:pPr>
            <w:spacing w:after="0" w:line="240" w:lineRule="auto"/>
            <w:ind w:left="-534"/>
            <w:jc w:val="right"/>
            <w:rPr>
              <w:rFonts w:ascii="Arial" w:hAnsi="Arial" w:cs="Arial"/>
              <w:sz w:val="14"/>
              <w:szCs w:val="14"/>
            </w:rPr>
          </w:pPr>
          <w:r w:rsidRPr="009B0324">
            <w:rPr>
              <w:rFonts w:ascii="Arial" w:hAnsi="Arial" w:cs="Arial"/>
              <w:sz w:val="14"/>
              <w:szCs w:val="14"/>
            </w:rPr>
            <w:t xml:space="preserve">Accueil téléphonique du lundi au vendredi : </w:t>
          </w:r>
          <w:r>
            <w:rPr>
              <w:rFonts w:ascii="Arial" w:hAnsi="Arial" w:cs="Arial"/>
              <w:sz w:val="14"/>
              <w:szCs w:val="14"/>
            </w:rPr>
            <w:t>8</w:t>
          </w:r>
          <w:r w:rsidRPr="009B0324">
            <w:rPr>
              <w:rFonts w:ascii="Arial" w:hAnsi="Arial" w:cs="Arial"/>
              <w:sz w:val="14"/>
              <w:szCs w:val="14"/>
            </w:rPr>
            <w:t>h</w:t>
          </w:r>
          <w:r>
            <w:rPr>
              <w:rFonts w:ascii="Arial" w:hAnsi="Arial" w:cs="Arial"/>
              <w:sz w:val="14"/>
              <w:szCs w:val="14"/>
            </w:rPr>
            <w:t>30 - 17h3</w:t>
          </w:r>
          <w:r w:rsidRPr="009B0324">
            <w:rPr>
              <w:rFonts w:ascii="Arial" w:hAnsi="Arial" w:cs="Arial"/>
              <w:sz w:val="14"/>
              <w:szCs w:val="14"/>
            </w:rPr>
            <w:t>0</w:t>
          </w:r>
        </w:p>
        <w:p w:rsidR="00980D3E" w:rsidRPr="009B0324" w:rsidRDefault="00980D3E" w:rsidP="000F6962">
          <w:pPr>
            <w:spacing w:after="0" w:line="240" w:lineRule="auto"/>
            <w:ind w:left="-534"/>
            <w:jc w:val="right"/>
            <w:rPr>
              <w:rFonts w:ascii="Arial" w:hAnsi="Arial" w:cs="Arial"/>
              <w:sz w:val="14"/>
              <w:szCs w:val="14"/>
            </w:rPr>
          </w:pPr>
          <w:r w:rsidRPr="00980D3E">
            <w:rPr>
              <w:rFonts w:ascii="Arial" w:hAnsi="Arial" w:cs="Arial"/>
              <w:sz w:val="14"/>
              <w:szCs w:val="14"/>
            </w:rPr>
            <w:t>(appel</w:t>
          </w:r>
          <w:r w:rsidR="000F6962">
            <w:rPr>
              <w:rFonts w:ascii="Arial" w:hAnsi="Arial" w:cs="Arial"/>
              <w:sz w:val="14"/>
              <w:szCs w:val="14"/>
            </w:rPr>
            <w:t xml:space="preserve"> gratuit</w:t>
          </w:r>
          <w:r w:rsidRPr="00980D3E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:rsidR="00FB7811" w:rsidRPr="000B4289" w:rsidRDefault="00F22645" w:rsidP="00980D3E">
    <w:pPr>
      <w:spacing w:after="0" w:line="240" w:lineRule="auto"/>
      <w:rPr>
        <w:i/>
        <w:color w:val="244061" w:themeColor="accent1" w:themeShade="80"/>
      </w:rPr>
    </w:pPr>
    <w:r w:rsidRPr="006B5EF2">
      <w:rPr>
        <w:rFonts w:ascii="Times New Roman" w:hAnsi="Times New Roman" w:cs="Times New Roman"/>
        <w:noProof/>
        <w:color w:val="215868" w:themeColor="accent5" w:themeShade="80"/>
        <w:lang w:eastAsia="fr-FR"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5C255C38" wp14:editId="204FB86C">
              <wp:simplePos x="0" y="0"/>
              <wp:positionH relativeFrom="column">
                <wp:posOffset>-4624705</wp:posOffset>
              </wp:positionH>
              <wp:positionV relativeFrom="paragraph">
                <wp:posOffset>-2785745</wp:posOffset>
              </wp:positionV>
              <wp:extent cx="7635674" cy="7213518"/>
              <wp:effectExtent l="0" t="0" r="3810" b="6985"/>
              <wp:wrapNone/>
              <wp:docPr id="9" name="Boué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5674" cy="7213518"/>
                      </a:xfrm>
                      <a:prstGeom prst="donut">
                        <a:avLst>
                          <a:gd name="adj" fmla="val 29055"/>
                        </a:avLst>
                      </a:prstGeom>
                      <a:solidFill>
                        <a:schemeClr val="accent5">
                          <a:alpha val="39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9530" tIns="49765" rIns="99530" bIns="49765" anchor="ctr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63B9E16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Bouée 3" o:spid="_x0000_s1026" type="#_x0000_t23" style="position:absolute;margin-left:-364.15pt;margin-top:-219.35pt;width:601.25pt;height:568pt;z-index:-2516561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" adj="5929" fillcolor="#4bacc6 [3208]" stroked="f" strokeweight="2pt">
              <v:fill opacity="25443f"/>
              <v:textbox inset="2.76472mm,1.3824mm,2.76472mm,1.3824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CE" w:rsidRDefault="00641FCE" w:rsidP="003E4D8C">
      <w:pPr>
        <w:spacing w:after="0" w:line="240" w:lineRule="auto"/>
      </w:pPr>
      <w:r>
        <w:separator/>
      </w:r>
    </w:p>
  </w:footnote>
  <w:footnote w:type="continuationSeparator" w:id="0">
    <w:p w:rsidR="00641FCE" w:rsidRDefault="00641FCE" w:rsidP="003E4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436367"/>
      <w:docPartObj>
        <w:docPartGallery w:val="Page Numbers (Top of Page)"/>
        <w:docPartUnique/>
      </w:docPartObj>
    </w:sdtPr>
    <w:sdtContent>
      <w:p w:rsidR="004122C2" w:rsidRDefault="004122C2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FCE">
          <w:rPr>
            <w:noProof/>
          </w:rPr>
          <w:t>1</w:t>
        </w:r>
        <w:r>
          <w:fldChar w:fldCharType="end"/>
        </w:r>
      </w:p>
    </w:sdtContent>
  </w:sdt>
  <w:p w:rsidR="00AD7FFA" w:rsidRDefault="00AD7FFA" w:rsidP="00B17E27">
    <w:pPr>
      <w:pStyle w:val="En-tte"/>
      <w:tabs>
        <w:tab w:val="clear" w:pos="4536"/>
        <w:tab w:val="clear" w:pos="9072"/>
        <w:tab w:val="right" w:pos="5103"/>
      </w:tabs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pt;height:10.75pt;visibility:visible;mso-wrap-style:square" o:bullet="t">
        <v:imagedata r:id="rId1" o:title=""/>
      </v:shape>
    </w:pict>
  </w:numPicBullet>
  <w:abstractNum w:abstractNumId="0">
    <w:nsid w:val="08D16982"/>
    <w:multiLevelType w:val="hybridMultilevel"/>
    <w:tmpl w:val="0B0E8BDC"/>
    <w:lvl w:ilvl="0" w:tplc="FA6A36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15868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DD10C0"/>
    <w:multiLevelType w:val="hybridMultilevel"/>
    <w:tmpl w:val="9714417C"/>
    <w:lvl w:ilvl="0" w:tplc="EF949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7456B"/>
    <w:multiLevelType w:val="hybridMultilevel"/>
    <w:tmpl w:val="AC62A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43E68"/>
    <w:multiLevelType w:val="hybridMultilevel"/>
    <w:tmpl w:val="B032F50E"/>
    <w:lvl w:ilvl="0" w:tplc="EF949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F949C1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00219"/>
    <w:multiLevelType w:val="hybridMultilevel"/>
    <w:tmpl w:val="18C0C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93948"/>
    <w:multiLevelType w:val="hybridMultilevel"/>
    <w:tmpl w:val="C3005776"/>
    <w:lvl w:ilvl="0" w:tplc="B7BC2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15868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0803DA"/>
    <w:multiLevelType w:val="hybridMultilevel"/>
    <w:tmpl w:val="DDEAD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94515"/>
    <w:multiLevelType w:val="hybridMultilevel"/>
    <w:tmpl w:val="0F58EAE8"/>
    <w:lvl w:ilvl="0" w:tplc="EF949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75395"/>
    <w:multiLevelType w:val="hybridMultilevel"/>
    <w:tmpl w:val="91980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76716"/>
    <w:multiLevelType w:val="hybridMultilevel"/>
    <w:tmpl w:val="F3082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C597D"/>
    <w:multiLevelType w:val="hybridMultilevel"/>
    <w:tmpl w:val="C87CE412"/>
    <w:lvl w:ilvl="0" w:tplc="24A8B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F2060"/>
    <w:multiLevelType w:val="hybridMultilevel"/>
    <w:tmpl w:val="19FC3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261DA"/>
    <w:multiLevelType w:val="hybridMultilevel"/>
    <w:tmpl w:val="7F0698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95BAC"/>
    <w:multiLevelType w:val="hybridMultilevel"/>
    <w:tmpl w:val="C648426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75B76"/>
    <w:multiLevelType w:val="hybridMultilevel"/>
    <w:tmpl w:val="2144B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B210BE"/>
    <w:multiLevelType w:val="hybridMultilevel"/>
    <w:tmpl w:val="DE40BCA0"/>
    <w:lvl w:ilvl="0" w:tplc="DC0436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EBC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6699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664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58A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D6B7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4C3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66E6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929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C2821AA"/>
    <w:multiLevelType w:val="hybridMultilevel"/>
    <w:tmpl w:val="7A9AF0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849D9"/>
    <w:multiLevelType w:val="hybridMultilevel"/>
    <w:tmpl w:val="90D0F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1D08FA"/>
    <w:multiLevelType w:val="hybridMultilevel"/>
    <w:tmpl w:val="9E362FA6"/>
    <w:lvl w:ilvl="0" w:tplc="EF949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58407D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90928"/>
    <w:multiLevelType w:val="hybridMultilevel"/>
    <w:tmpl w:val="EC24E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B56A5"/>
    <w:multiLevelType w:val="hybridMultilevel"/>
    <w:tmpl w:val="924E2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18"/>
  </w:num>
  <w:num w:numId="10">
    <w:abstractNumId w:val="3"/>
  </w:num>
  <w:num w:numId="11">
    <w:abstractNumId w:val="15"/>
  </w:num>
  <w:num w:numId="12">
    <w:abstractNumId w:val="19"/>
  </w:num>
  <w:num w:numId="13">
    <w:abstractNumId w:val="8"/>
  </w:num>
  <w:num w:numId="14">
    <w:abstractNumId w:val="17"/>
  </w:num>
  <w:num w:numId="15">
    <w:abstractNumId w:val="9"/>
  </w:num>
  <w:num w:numId="16">
    <w:abstractNumId w:val="20"/>
  </w:num>
  <w:num w:numId="17">
    <w:abstractNumId w:val="14"/>
  </w:num>
  <w:num w:numId="18">
    <w:abstractNumId w:val="16"/>
  </w:num>
  <w:num w:numId="19">
    <w:abstractNumId w:val="2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visionView w:markup="0" w:comments="0" w:insDel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BD"/>
    <w:rsid w:val="000011C9"/>
    <w:rsid w:val="000118DF"/>
    <w:rsid w:val="00012566"/>
    <w:rsid w:val="000125C1"/>
    <w:rsid w:val="00012681"/>
    <w:rsid w:val="00023B17"/>
    <w:rsid w:val="000249E0"/>
    <w:rsid w:val="00025C0F"/>
    <w:rsid w:val="00033665"/>
    <w:rsid w:val="00034116"/>
    <w:rsid w:val="00034B92"/>
    <w:rsid w:val="000403B3"/>
    <w:rsid w:val="000404FD"/>
    <w:rsid w:val="00041AC5"/>
    <w:rsid w:val="00051582"/>
    <w:rsid w:val="000543CE"/>
    <w:rsid w:val="00054FB6"/>
    <w:rsid w:val="0006393E"/>
    <w:rsid w:val="00070F6B"/>
    <w:rsid w:val="0007560B"/>
    <w:rsid w:val="00075F68"/>
    <w:rsid w:val="00076B3F"/>
    <w:rsid w:val="00077EC0"/>
    <w:rsid w:val="00077F2A"/>
    <w:rsid w:val="00083518"/>
    <w:rsid w:val="00085FB1"/>
    <w:rsid w:val="00086D28"/>
    <w:rsid w:val="00090C18"/>
    <w:rsid w:val="00092B51"/>
    <w:rsid w:val="00095FBD"/>
    <w:rsid w:val="000A1381"/>
    <w:rsid w:val="000A159A"/>
    <w:rsid w:val="000A1F6D"/>
    <w:rsid w:val="000A6471"/>
    <w:rsid w:val="000B103F"/>
    <w:rsid w:val="000B3DEC"/>
    <w:rsid w:val="000B5C81"/>
    <w:rsid w:val="000C4288"/>
    <w:rsid w:val="000D206D"/>
    <w:rsid w:val="000E25B7"/>
    <w:rsid w:val="000E3AA6"/>
    <w:rsid w:val="000F1FF3"/>
    <w:rsid w:val="000F3480"/>
    <w:rsid w:val="000F4697"/>
    <w:rsid w:val="000F558D"/>
    <w:rsid w:val="000F6962"/>
    <w:rsid w:val="0010198A"/>
    <w:rsid w:val="0010545C"/>
    <w:rsid w:val="00113601"/>
    <w:rsid w:val="001139D1"/>
    <w:rsid w:val="001141E4"/>
    <w:rsid w:val="00114B5C"/>
    <w:rsid w:val="00117500"/>
    <w:rsid w:val="00127A0A"/>
    <w:rsid w:val="00130E9C"/>
    <w:rsid w:val="00131795"/>
    <w:rsid w:val="00143C21"/>
    <w:rsid w:val="00143C67"/>
    <w:rsid w:val="001443B1"/>
    <w:rsid w:val="00147D34"/>
    <w:rsid w:val="00150FA5"/>
    <w:rsid w:val="00152846"/>
    <w:rsid w:val="00152F2F"/>
    <w:rsid w:val="0015463E"/>
    <w:rsid w:val="001562A2"/>
    <w:rsid w:val="00161C99"/>
    <w:rsid w:val="001622AA"/>
    <w:rsid w:val="00172C17"/>
    <w:rsid w:val="00172EE4"/>
    <w:rsid w:val="00177939"/>
    <w:rsid w:val="00177DFF"/>
    <w:rsid w:val="00181404"/>
    <w:rsid w:val="00194EE3"/>
    <w:rsid w:val="001A06EB"/>
    <w:rsid w:val="001A07E6"/>
    <w:rsid w:val="001A134B"/>
    <w:rsid w:val="001B0200"/>
    <w:rsid w:val="001B06AD"/>
    <w:rsid w:val="001B0A63"/>
    <w:rsid w:val="001B4ED2"/>
    <w:rsid w:val="001D5CE4"/>
    <w:rsid w:val="001D6D83"/>
    <w:rsid w:val="001D6F6D"/>
    <w:rsid w:val="001E5D6E"/>
    <w:rsid w:val="00201D6D"/>
    <w:rsid w:val="00204781"/>
    <w:rsid w:val="0021289A"/>
    <w:rsid w:val="00220BA0"/>
    <w:rsid w:val="00222B91"/>
    <w:rsid w:val="002258BD"/>
    <w:rsid w:val="00226118"/>
    <w:rsid w:val="00227F0D"/>
    <w:rsid w:val="00230BD8"/>
    <w:rsid w:val="002421A6"/>
    <w:rsid w:val="002543A2"/>
    <w:rsid w:val="00255E03"/>
    <w:rsid w:val="00260C92"/>
    <w:rsid w:val="00265A6B"/>
    <w:rsid w:val="00265AB0"/>
    <w:rsid w:val="00266812"/>
    <w:rsid w:val="00270EED"/>
    <w:rsid w:val="0028550D"/>
    <w:rsid w:val="0028638C"/>
    <w:rsid w:val="00292EA8"/>
    <w:rsid w:val="00295081"/>
    <w:rsid w:val="00296431"/>
    <w:rsid w:val="002A0A77"/>
    <w:rsid w:val="002A2AA9"/>
    <w:rsid w:val="002A4E2B"/>
    <w:rsid w:val="002B3229"/>
    <w:rsid w:val="002B50E5"/>
    <w:rsid w:val="002B6B12"/>
    <w:rsid w:val="002C247F"/>
    <w:rsid w:val="002C3BCC"/>
    <w:rsid w:val="002C73B0"/>
    <w:rsid w:val="002C7AB8"/>
    <w:rsid w:val="002D1496"/>
    <w:rsid w:val="002E0EAA"/>
    <w:rsid w:val="002E38C6"/>
    <w:rsid w:val="002F10C2"/>
    <w:rsid w:val="002F14A1"/>
    <w:rsid w:val="002F1907"/>
    <w:rsid w:val="002F1F07"/>
    <w:rsid w:val="002F2F7B"/>
    <w:rsid w:val="00303923"/>
    <w:rsid w:val="003041CE"/>
    <w:rsid w:val="00312FD6"/>
    <w:rsid w:val="003211D9"/>
    <w:rsid w:val="00324100"/>
    <w:rsid w:val="00324575"/>
    <w:rsid w:val="0033205B"/>
    <w:rsid w:val="003468BA"/>
    <w:rsid w:val="00353137"/>
    <w:rsid w:val="00353BB7"/>
    <w:rsid w:val="00367A07"/>
    <w:rsid w:val="00370C5F"/>
    <w:rsid w:val="00374643"/>
    <w:rsid w:val="003749EC"/>
    <w:rsid w:val="0037663C"/>
    <w:rsid w:val="0038100D"/>
    <w:rsid w:val="0039054E"/>
    <w:rsid w:val="00392FE9"/>
    <w:rsid w:val="00394B2F"/>
    <w:rsid w:val="0039726D"/>
    <w:rsid w:val="00397E88"/>
    <w:rsid w:val="003B1BF1"/>
    <w:rsid w:val="003B37AE"/>
    <w:rsid w:val="003B3AB2"/>
    <w:rsid w:val="003B5D2E"/>
    <w:rsid w:val="003C2804"/>
    <w:rsid w:val="003D20DD"/>
    <w:rsid w:val="003D5576"/>
    <w:rsid w:val="003D558D"/>
    <w:rsid w:val="003D77DE"/>
    <w:rsid w:val="003E4D8C"/>
    <w:rsid w:val="003E74DA"/>
    <w:rsid w:val="003F358D"/>
    <w:rsid w:val="004045D2"/>
    <w:rsid w:val="004054D6"/>
    <w:rsid w:val="00410848"/>
    <w:rsid w:val="004122C2"/>
    <w:rsid w:val="00415AC7"/>
    <w:rsid w:val="004175E1"/>
    <w:rsid w:val="00436CF7"/>
    <w:rsid w:val="00436F86"/>
    <w:rsid w:val="00444090"/>
    <w:rsid w:val="00446CF4"/>
    <w:rsid w:val="00450CD4"/>
    <w:rsid w:val="004521C5"/>
    <w:rsid w:val="00452FA4"/>
    <w:rsid w:val="00456BE3"/>
    <w:rsid w:val="0045773D"/>
    <w:rsid w:val="00461E09"/>
    <w:rsid w:val="00463D68"/>
    <w:rsid w:val="00464BAE"/>
    <w:rsid w:val="004734B0"/>
    <w:rsid w:val="0047428A"/>
    <w:rsid w:val="00474787"/>
    <w:rsid w:val="00475E1F"/>
    <w:rsid w:val="00477BF5"/>
    <w:rsid w:val="00480CE8"/>
    <w:rsid w:val="00481A0D"/>
    <w:rsid w:val="00482F25"/>
    <w:rsid w:val="00492A79"/>
    <w:rsid w:val="00492E45"/>
    <w:rsid w:val="00492FA1"/>
    <w:rsid w:val="00496207"/>
    <w:rsid w:val="004A3C9D"/>
    <w:rsid w:val="004A5849"/>
    <w:rsid w:val="004C0F76"/>
    <w:rsid w:val="004C4D2C"/>
    <w:rsid w:val="004C7F96"/>
    <w:rsid w:val="004D20C0"/>
    <w:rsid w:val="004D34B1"/>
    <w:rsid w:val="004D68F9"/>
    <w:rsid w:val="004D7D31"/>
    <w:rsid w:val="004E4AD5"/>
    <w:rsid w:val="004E7733"/>
    <w:rsid w:val="004F0BB7"/>
    <w:rsid w:val="004F12F7"/>
    <w:rsid w:val="004F1BB7"/>
    <w:rsid w:val="004F2367"/>
    <w:rsid w:val="004F5A17"/>
    <w:rsid w:val="00502D05"/>
    <w:rsid w:val="00504650"/>
    <w:rsid w:val="0050678A"/>
    <w:rsid w:val="005077D4"/>
    <w:rsid w:val="00507E89"/>
    <w:rsid w:val="00510E00"/>
    <w:rsid w:val="00513A0C"/>
    <w:rsid w:val="005155D3"/>
    <w:rsid w:val="00516342"/>
    <w:rsid w:val="00526835"/>
    <w:rsid w:val="00544D2B"/>
    <w:rsid w:val="00544ED5"/>
    <w:rsid w:val="005523BF"/>
    <w:rsid w:val="00552481"/>
    <w:rsid w:val="00552E2A"/>
    <w:rsid w:val="005538CB"/>
    <w:rsid w:val="00555BB0"/>
    <w:rsid w:val="00555CA9"/>
    <w:rsid w:val="00560D67"/>
    <w:rsid w:val="00562AA6"/>
    <w:rsid w:val="00563E9A"/>
    <w:rsid w:val="00564E2F"/>
    <w:rsid w:val="00575413"/>
    <w:rsid w:val="00577E99"/>
    <w:rsid w:val="00580FFD"/>
    <w:rsid w:val="00582F99"/>
    <w:rsid w:val="00592016"/>
    <w:rsid w:val="00592F75"/>
    <w:rsid w:val="005A1C2C"/>
    <w:rsid w:val="005A24AB"/>
    <w:rsid w:val="005A3B7A"/>
    <w:rsid w:val="005A5D8C"/>
    <w:rsid w:val="005B3C28"/>
    <w:rsid w:val="005B73D2"/>
    <w:rsid w:val="005C59E8"/>
    <w:rsid w:val="005D068C"/>
    <w:rsid w:val="005F2329"/>
    <w:rsid w:val="00600361"/>
    <w:rsid w:val="00602D3D"/>
    <w:rsid w:val="00604655"/>
    <w:rsid w:val="00606007"/>
    <w:rsid w:val="00607DDD"/>
    <w:rsid w:val="00611453"/>
    <w:rsid w:val="006115C8"/>
    <w:rsid w:val="00621472"/>
    <w:rsid w:val="00632F39"/>
    <w:rsid w:val="0063518E"/>
    <w:rsid w:val="00635ABB"/>
    <w:rsid w:val="00640859"/>
    <w:rsid w:val="00641FCE"/>
    <w:rsid w:val="00643F83"/>
    <w:rsid w:val="00646B0B"/>
    <w:rsid w:val="00651CD7"/>
    <w:rsid w:val="00652724"/>
    <w:rsid w:val="006542DC"/>
    <w:rsid w:val="00656095"/>
    <w:rsid w:val="00656950"/>
    <w:rsid w:val="00661A72"/>
    <w:rsid w:val="0067201D"/>
    <w:rsid w:val="0067246A"/>
    <w:rsid w:val="0068098B"/>
    <w:rsid w:val="00682731"/>
    <w:rsid w:val="00686705"/>
    <w:rsid w:val="006910DD"/>
    <w:rsid w:val="0069113C"/>
    <w:rsid w:val="006A4915"/>
    <w:rsid w:val="006A6DFD"/>
    <w:rsid w:val="006B5EF2"/>
    <w:rsid w:val="006B7C78"/>
    <w:rsid w:val="006C18A5"/>
    <w:rsid w:val="006C2FD5"/>
    <w:rsid w:val="006D072E"/>
    <w:rsid w:val="006D4E38"/>
    <w:rsid w:val="006D6C1E"/>
    <w:rsid w:val="006D6DAF"/>
    <w:rsid w:val="006E076E"/>
    <w:rsid w:val="006E5067"/>
    <w:rsid w:val="006F4BC8"/>
    <w:rsid w:val="006F6308"/>
    <w:rsid w:val="00704ADC"/>
    <w:rsid w:val="00712D65"/>
    <w:rsid w:val="0071406E"/>
    <w:rsid w:val="00714D81"/>
    <w:rsid w:val="00727F93"/>
    <w:rsid w:val="00734594"/>
    <w:rsid w:val="00735D66"/>
    <w:rsid w:val="00746038"/>
    <w:rsid w:val="00746AD1"/>
    <w:rsid w:val="0074726E"/>
    <w:rsid w:val="00747565"/>
    <w:rsid w:val="0075333D"/>
    <w:rsid w:val="007540F6"/>
    <w:rsid w:val="00762245"/>
    <w:rsid w:val="0076467D"/>
    <w:rsid w:val="00765318"/>
    <w:rsid w:val="00766500"/>
    <w:rsid w:val="007673B8"/>
    <w:rsid w:val="00772957"/>
    <w:rsid w:val="00780225"/>
    <w:rsid w:val="00783051"/>
    <w:rsid w:val="00783717"/>
    <w:rsid w:val="00784415"/>
    <w:rsid w:val="00793C1D"/>
    <w:rsid w:val="007A3967"/>
    <w:rsid w:val="007A615E"/>
    <w:rsid w:val="007B74D2"/>
    <w:rsid w:val="007C4CBB"/>
    <w:rsid w:val="007C59D0"/>
    <w:rsid w:val="007E0B7B"/>
    <w:rsid w:val="007E27D2"/>
    <w:rsid w:val="007E6D05"/>
    <w:rsid w:val="007F1C88"/>
    <w:rsid w:val="007F77BD"/>
    <w:rsid w:val="008017C8"/>
    <w:rsid w:val="00804B81"/>
    <w:rsid w:val="008144EE"/>
    <w:rsid w:val="00815420"/>
    <w:rsid w:val="008277FC"/>
    <w:rsid w:val="00831502"/>
    <w:rsid w:val="0083192A"/>
    <w:rsid w:val="0083227E"/>
    <w:rsid w:val="00836180"/>
    <w:rsid w:val="00840187"/>
    <w:rsid w:val="008411E4"/>
    <w:rsid w:val="0084543B"/>
    <w:rsid w:val="00846004"/>
    <w:rsid w:val="00851776"/>
    <w:rsid w:val="008521FC"/>
    <w:rsid w:val="008557F7"/>
    <w:rsid w:val="00855CBE"/>
    <w:rsid w:val="0087793C"/>
    <w:rsid w:val="008808A5"/>
    <w:rsid w:val="00880DD0"/>
    <w:rsid w:val="00881934"/>
    <w:rsid w:val="00883BB8"/>
    <w:rsid w:val="008865FF"/>
    <w:rsid w:val="008906D6"/>
    <w:rsid w:val="0089105F"/>
    <w:rsid w:val="008951DC"/>
    <w:rsid w:val="008A0630"/>
    <w:rsid w:val="008A1DA4"/>
    <w:rsid w:val="008D1B02"/>
    <w:rsid w:val="008D2E8D"/>
    <w:rsid w:val="008E32F3"/>
    <w:rsid w:val="008E754F"/>
    <w:rsid w:val="008F106F"/>
    <w:rsid w:val="008F2CC1"/>
    <w:rsid w:val="00912772"/>
    <w:rsid w:val="00914B38"/>
    <w:rsid w:val="009167F5"/>
    <w:rsid w:val="00917107"/>
    <w:rsid w:val="00917323"/>
    <w:rsid w:val="009203D5"/>
    <w:rsid w:val="00923C5B"/>
    <w:rsid w:val="00930162"/>
    <w:rsid w:val="00947EF4"/>
    <w:rsid w:val="00951417"/>
    <w:rsid w:val="0095456C"/>
    <w:rsid w:val="00956320"/>
    <w:rsid w:val="009605AD"/>
    <w:rsid w:val="009627C6"/>
    <w:rsid w:val="00962F6B"/>
    <w:rsid w:val="00964431"/>
    <w:rsid w:val="009734BE"/>
    <w:rsid w:val="00980D3E"/>
    <w:rsid w:val="009819F6"/>
    <w:rsid w:val="00982E72"/>
    <w:rsid w:val="00983D43"/>
    <w:rsid w:val="00987791"/>
    <w:rsid w:val="00991D8A"/>
    <w:rsid w:val="00996554"/>
    <w:rsid w:val="009A0E1F"/>
    <w:rsid w:val="009A1C0B"/>
    <w:rsid w:val="009B2E8A"/>
    <w:rsid w:val="009C0CDF"/>
    <w:rsid w:val="009C6150"/>
    <w:rsid w:val="009D1943"/>
    <w:rsid w:val="009D1AD8"/>
    <w:rsid w:val="009D1BFF"/>
    <w:rsid w:val="009D5974"/>
    <w:rsid w:val="009D7B86"/>
    <w:rsid w:val="009E0915"/>
    <w:rsid w:val="009E0D3D"/>
    <w:rsid w:val="009E656F"/>
    <w:rsid w:val="009E6B9E"/>
    <w:rsid w:val="009F5E58"/>
    <w:rsid w:val="009F72CD"/>
    <w:rsid w:val="00A00C47"/>
    <w:rsid w:val="00A03A68"/>
    <w:rsid w:val="00A11964"/>
    <w:rsid w:val="00A12F36"/>
    <w:rsid w:val="00A14A9D"/>
    <w:rsid w:val="00A34243"/>
    <w:rsid w:val="00A41023"/>
    <w:rsid w:val="00A42A8B"/>
    <w:rsid w:val="00A60989"/>
    <w:rsid w:val="00A64DD8"/>
    <w:rsid w:val="00A711A4"/>
    <w:rsid w:val="00A73F3C"/>
    <w:rsid w:val="00A75A8F"/>
    <w:rsid w:val="00A8382B"/>
    <w:rsid w:val="00A840AD"/>
    <w:rsid w:val="00A87192"/>
    <w:rsid w:val="00A93432"/>
    <w:rsid w:val="00A950E4"/>
    <w:rsid w:val="00A9590E"/>
    <w:rsid w:val="00A9721F"/>
    <w:rsid w:val="00A97604"/>
    <w:rsid w:val="00AA1116"/>
    <w:rsid w:val="00AA1224"/>
    <w:rsid w:val="00AB110A"/>
    <w:rsid w:val="00AC33BF"/>
    <w:rsid w:val="00AC49D4"/>
    <w:rsid w:val="00AC54F1"/>
    <w:rsid w:val="00AD69B8"/>
    <w:rsid w:val="00AD6DB2"/>
    <w:rsid w:val="00AD7FFA"/>
    <w:rsid w:val="00AE16EB"/>
    <w:rsid w:val="00AE1926"/>
    <w:rsid w:val="00AE2B39"/>
    <w:rsid w:val="00AE3A98"/>
    <w:rsid w:val="00AE3FB1"/>
    <w:rsid w:val="00AE4415"/>
    <w:rsid w:val="00AF457E"/>
    <w:rsid w:val="00AF7D45"/>
    <w:rsid w:val="00B1232F"/>
    <w:rsid w:val="00B16ADB"/>
    <w:rsid w:val="00B17E27"/>
    <w:rsid w:val="00B21657"/>
    <w:rsid w:val="00B2458E"/>
    <w:rsid w:val="00B2593E"/>
    <w:rsid w:val="00B26E91"/>
    <w:rsid w:val="00B27A2B"/>
    <w:rsid w:val="00B27D97"/>
    <w:rsid w:val="00B344C4"/>
    <w:rsid w:val="00B406B4"/>
    <w:rsid w:val="00B52786"/>
    <w:rsid w:val="00B53480"/>
    <w:rsid w:val="00B551B1"/>
    <w:rsid w:val="00B57556"/>
    <w:rsid w:val="00B62124"/>
    <w:rsid w:val="00B66073"/>
    <w:rsid w:val="00B70140"/>
    <w:rsid w:val="00B714B8"/>
    <w:rsid w:val="00B72D87"/>
    <w:rsid w:val="00B74036"/>
    <w:rsid w:val="00B7413E"/>
    <w:rsid w:val="00B761D3"/>
    <w:rsid w:val="00B82302"/>
    <w:rsid w:val="00B8251F"/>
    <w:rsid w:val="00B917C7"/>
    <w:rsid w:val="00B92380"/>
    <w:rsid w:val="00B92C31"/>
    <w:rsid w:val="00B96090"/>
    <w:rsid w:val="00BA0E55"/>
    <w:rsid w:val="00BA3D45"/>
    <w:rsid w:val="00BA69EA"/>
    <w:rsid w:val="00BA7184"/>
    <w:rsid w:val="00BB4E33"/>
    <w:rsid w:val="00BC0FD9"/>
    <w:rsid w:val="00BC2887"/>
    <w:rsid w:val="00BC2C81"/>
    <w:rsid w:val="00BC3465"/>
    <w:rsid w:val="00BC5EC9"/>
    <w:rsid w:val="00BC7C2B"/>
    <w:rsid w:val="00BD3214"/>
    <w:rsid w:val="00BD3D9E"/>
    <w:rsid w:val="00BD7930"/>
    <w:rsid w:val="00BE04C1"/>
    <w:rsid w:val="00BE0D76"/>
    <w:rsid w:val="00BE2354"/>
    <w:rsid w:val="00BF3BD7"/>
    <w:rsid w:val="00BF418E"/>
    <w:rsid w:val="00BF51AC"/>
    <w:rsid w:val="00BF5F1B"/>
    <w:rsid w:val="00BF6EF4"/>
    <w:rsid w:val="00BF7487"/>
    <w:rsid w:val="00BF78C0"/>
    <w:rsid w:val="00C06B47"/>
    <w:rsid w:val="00C108B3"/>
    <w:rsid w:val="00C2555B"/>
    <w:rsid w:val="00C30865"/>
    <w:rsid w:val="00C37D00"/>
    <w:rsid w:val="00C44C63"/>
    <w:rsid w:val="00C44E3F"/>
    <w:rsid w:val="00C45E80"/>
    <w:rsid w:val="00C536D9"/>
    <w:rsid w:val="00C708B5"/>
    <w:rsid w:val="00C71036"/>
    <w:rsid w:val="00C72964"/>
    <w:rsid w:val="00C72F63"/>
    <w:rsid w:val="00C765E9"/>
    <w:rsid w:val="00C84B05"/>
    <w:rsid w:val="00C8537C"/>
    <w:rsid w:val="00C90414"/>
    <w:rsid w:val="00C90E9A"/>
    <w:rsid w:val="00CA0A96"/>
    <w:rsid w:val="00CA165B"/>
    <w:rsid w:val="00CA53BC"/>
    <w:rsid w:val="00CB2F3E"/>
    <w:rsid w:val="00CC6965"/>
    <w:rsid w:val="00CC74B7"/>
    <w:rsid w:val="00CD3ECF"/>
    <w:rsid w:val="00CD511A"/>
    <w:rsid w:val="00CD78E1"/>
    <w:rsid w:val="00CE380C"/>
    <w:rsid w:val="00CE3F88"/>
    <w:rsid w:val="00CE6619"/>
    <w:rsid w:val="00CE7ADD"/>
    <w:rsid w:val="00CF0298"/>
    <w:rsid w:val="00D049B2"/>
    <w:rsid w:val="00D04E11"/>
    <w:rsid w:val="00D104D5"/>
    <w:rsid w:val="00D14125"/>
    <w:rsid w:val="00D15231"/>
    <w:rsid w:val="00D222BB"/>
    <w:rsid w:val="00D27EA6"/>
    <w:rsid w:val="00D335AD"/>
    <w:rsid w:val="00D37FC4"/>
    <w:rsid w:val="00D46D72"/>
    <w:rsid w:val="00D475B9"/>
    <w:rsid w:val="00D50F9C"/>
    <w:rsid w:val="00D57753"/>
    <w:rsid w:val="00D6383A"/>
    <w:rsid w:val="00D65E3C"/>
    <w:rsid w:val="00D67421"/>
    <w:rsid w:val="00D915CB"/>
    <w:rsid w:val="00D96C6E"/>
    <w:rsid w:val="00DA47A7"/>
    <w:rsid w:val="00DA7428"/>
    <w:rsid w:val="00DA7ED4"/>
    <w:rsid w:val="00DB06C5"/>
    <w:rsid w:val="00DB0A32"/>
    <w:rsid w:val="00DB15FD"/>
    <w:rsid w:val="00DB4529"/>
    <w:rsid w:val="00DC2143"/>
    <w:rsid w:val="00DD0133"/>
    <w:rsid w:val="00DD07B6"/>
    <w:rsid w:val="00DD0DA3"/>
    <w:rsid w:val="00DD31CA"/>
    <w:rsid w:val="00DE087E"/>
    <w:rsid w:val="00DE133E"/>
    <w:rsid w:val="00DE3F70"/>
    <w:rsid w:val="00DF2082"/>
    <w:rsid w:val="00DF4326"/>
    <w:rsid w:val="00E0270E"/>
    <w:rsid w:val="00E05C0B"/>
    <w:rsid w:val="00E108BD"/>
    <w:rsid w:val="00E12EDD"/>
    <w:rsid w:val="00E13C03"/>
    <w:rsid w:val="00E146AB"/>
    <w:rsid w:val="00E154D1"/>
    <w:rsid w:val="00E2181F"/>
    <w:rsid w:val="00E25803"/>
    <w:rsid w:val="00E520EE"/>
    <w:rsid w:val="00E57164"/>
    <w:rsid w:val="00E6446D"/>
    <w:rsid w:val="00E647E3"/>
    <w:rsid w:val="00E70D92"/>
    <w:rsid w:val="00E72236"/>
    <w:rsid w:val="00E73B68"/>
    <w:rsid w:val="00E74E40"/>
    <w:rsid w:val="00E77EC1"/>
    <w:rsid w:val="00EA0595"/>
    <w:rsid w:val="00EA223D"/>
    <w:rsid w:val="00EA2C80"/>
    <w:rsid w:val="00EB1199"/>
    <w:rsid w:val="00EC224A"/>
    <w:rsid w:val="00EC3BD5"/>
    <w:rsid w:val="00EC47CF"/>
    <w:rsid w:val="00EC5504"/>
    <w:rsid w:val="00EC5616"/>
    <w:rsid w:val="00ED1BA4"/>
    <w:rsid w:val="00ED2152"/>
    <w:rsid w:val="00ED256D"/>
    <w:rsid w:val="00ED45E9"/>
    <w:rsid w:val="00EE6229"/>
    <w:rsid w:val="00EE6452"/>
    <w:rsid w:val="00F00B93"/>
    <w:rsid w:val="00F06226"/>
    <w:rsid w:val="00F06B81"/>
    <w:rsid w:val="00F070AF"/>
    <w:rsid w:val="00F072E2"/>
    <w:rsid w:val="00F07B41"/>
    <w:rsid w:val="00F14486"/>
    <w:rsid w:val="00F22645"/>
    <w:rsid w:val="00F258BD"/>
    <w:rsid w:val="00F34C2D"/>
    <w:rsid w:val="00F3603A"/>
    <w:rsid w:val="00F4604D"/>
    <w:rsid w:val="00F62746"/>
    <w:rsid w:val="00F64565"/>
    <w:rsid w:val="00F67CFA"/>
    <w:rsid w:val="00F70CF9"/>
    <w:rsid w:val="00F72C9A"/>
    <w:rsid w:val="00F80BDB"/>
    <w:rsid w:val="00F82F64"/>
    <w:rsid w:val="00F844C2"/>
    <w:rsid w:val="00F850B0"/>
    <w:rsid w:val="00FA7D5F"/>
    <w:rsid w:val="00FB545D"/>
    <w:rsid w:val="00FB7811"/>
    <w:rsid w:val="00FC4253"/>
    <w:rsid w:val="00FC6D68"/>
    <w:rsid w:val="00FD56C5"/>
    <w:rsid w:val="00FD5D7D"/>
    <w:rsid w:val="00FD7A4D"/>
    <w:rsid w:val="00FE124D"/>
    <w:rsid w:val="00FE151C"/>
    <w:rsid w:val="00FE341A"/>
    <w:rsid w:val="00FE36DA"/>
    <w:rsid w:val="00FE5ACF"/>
    <w:rsid w:val="00F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27E"/>
  </w:style>
  <w:style w:type="paragraph" w:styleId="Titre1">
    <w:name w:val="heading 1"/>
    <w:basedOn w:val="Normal"/>
    <w:next w:val="Normal"/>
    <w:link w:val="Titre1Car"/>
    <w:uiPriority w:val="9"/>
    <w:qFormat/>
    <w:rsid w:val="00841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B17E27"/>
    <w:pPr>
      <w:spacing w:before="240" w:after="120" w:line="240" w:lineRule="auto"/>
      <w:outlineLvl w:val="1"/>
    </w:pPr>
    <w:rPr>
      <w:rFonts w:ascii="inherit" w:eastAsia="Times New Roman" w:hAnsi="inherit" w:cs="Times New Roman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08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D8C"/>
  </w:style>
  <w:style w:type="paragraph" w:styleId="Pieddepage">
    <w:name w:val="footer"/>
    <w:basedOn w:val="Normal"/>
    <w:link w:val="PieddepageCar"/>
    <w:uiPriority w:val="99"/>
    <w:unhideWhenUsed/>
    <w:rsid w:val="003E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D8C"/>
  </w:style>
  <w:style w:type="paragraph" w:styleId="Textedebulles">
    <w:name w:val="Balloon Text"/>
    <w:basedOn w:val="Normal"/>
    <w:link w:val="TextedebullesCar"/>
    <w:uiPriority w:val="99"/>
    <w:semiHidden/>
    <w:unhideWhenUsed/>
    <w:rsid w:val="003E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D8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9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34B92"/>
    <w:rPr>
      <w:color w:val="0000FF" w:themeColor="hyperlink"/>
      <w:u w:val="single"/>
    </w:rPr>
  </w:style>
  <w:style w:type="table" w:customStyle="1" w:styleId="TableauGrille6Couleur-Accentuation51">
    <w:name w:val="Tableau Grille 6 Couleur - Accentuation 51"/>
    <w:basedOn w:val="TableauNormal"/>
    <w:uiPriority w:val="51"/>
    <w:rsid w:val="004734B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841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147D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7D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7D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7D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7D34"/>
    <w:rPr>
      <w:b/>
      <w:bCs/>
      <w:sz w:val="20"/>
      <w:szCs w:val="20"/>
    </w:rPr>
  </w:style>
  <w:style w:type="paragraph" w:customStyle="1" w:styleId="Default">
    <w:name w:val="Default"/>
    <w:rsid w:val="00B17E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17E27"/>
    <w:pPr>
      <w:spacing w:line="221" w:lineRule="atLeast"/>
    </w:pPr>
    <w:rPr>
      <w:color w:val="auto"/>
    </w:rPr>
  </w:style>
  <w:style w:type="character" w:customStyle="1" w:styleId="A5">
    <w:name w:val="A5"/>
    <w:uiPriority w:val="99"/>
    <w:rsid w:val="00B17E27"/>
    <w:rPr>
      <w:color w:val="1A5BA4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B17E27"/>
    <w:rPr>
      <w:rFonts w:ascii="inherit" w:eastAsia="Times New Roman" w:hAnsi="inherit" w:cs="Times New Roman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B17E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ddress2">
    <w:name w:val="'address2"/>
    <w:basedOn w:val="Policepardfaut"/>
    <w:rsid w:val="00B17E27"/>
  </w:style>
  <w:style w:type="character" w:styleId="Lienhypertextesuivivisit">
    <w:name w:val="FollowedHyperlink"/>
    <w:basedOn w:val="Policepardfaut"/>
    <w:uiPriority w:val="99"/>
    <w:semiHidden/>
    <w:unhideWhenUsed/>
    <w:rsid w:val="008521FC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89105F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FC42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27E"/>
  </w:style>
  <w:style w:type="paragraph" w:styleId="Titre1">
    <w:name w:val="heading 1"/>
    <w:basedOn w:val="Normal"/>
    <w:next w:val="Normal"/>
    <w:link w:val="Titre1Car"/>
    <w:uiPriority w:val="9"/>
    <w:qFormat/>
    <w:rsid w:val="00841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B17E27"/>
    <w:pPr>
      <w:spacing w:before="240" w:after="120" w:line="240" w:lineRule="auto"/>
      <w:outlineLvl w:val="1"/>
    </w:pPr>
    <w:rPr>
      <w:rFonts w:ascii="inherit" w:eastAsia="Times New Roman" w:hAnsi="inherit" w:cs="Times New Roman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08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D8C"/>
  </w:style>
  <w:style w:type="paragraph" w:styleId="Pieddepage">
    <w:name w:val="footer"/>
    <w:basedOn w:val="Normal"/>
    <w:link w:val="PieddepageCar"/>
    <w:uiPriority w:val="99"/>
    <w:unhideWhenUsed/>
    <w:rsid w:val="003E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D8C"/>
  </w:style>
  <w:style w:type="paragraph" w:styleId="Textedebulles">
    <w:name w:val="Balloon Text"/>
    <w:basedOn w:val="Normal"/>
    <w:link w:val="TextedebullesCar"/>
    <w:uiPriority w:val="99"/>
    <w:semiHidden/>
    <w:unhideWhenUsed/>
    <w:rsid w:val="003E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D8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9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34B92"/>
    <w:rPr>
      <w:color w:val="0000FF" w:themeColor="hyperlink"/>
      <w:u w:val="single"/>
    </w:rPr>
  </w:style>
  <w:style w:type="table" w:customStyle="1" w:styleId="TableauGrille6Couleur-Accentuation51">
    <w:name w:val="Tableau Grille 6 Couleur - Accentuation 51"/>
    <w:basedOn w:val="TableauNormal"/>
    <w:uiPriority w:val="51"/>
    <w:rsid w:val="004734B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841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147D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7D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7D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7D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7D34"/>
    <w:rPr>
      <w:b/>
      <w:bCs/>
      <w:sz w:val="20"/>
      <w:szCs w:val="20"/>
    </w:rPr>
  </w:style>
  <w:style w:type="paragraph" w:customStyle="1" w:styleId="Default">
    <w:name w:val="Default"/>
    <w:rsid w:val="00B17E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17E27"/>
    <w:pPr>
      <w:spacing w:line="221" w:lineRule="atLeast"/>
    </w:pPr>
    <w:rPr>
      <w:color w:val="auto"/>
    </w:rPr>
  </w:style>
  <w:style w:type="character" w:customStyle="1" w:styleId="A5">
    <w:name w:val="A5"/>
    <w:uiPriority w:val="99"/>
    <w:rsid w:val="00B17E27"/>
    <w:rPr>
      <w:color w:val="1A5BA4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B17E27"/>
    <w:rPr>
      <w:rFonts w:ascii="inherit" w:eastAsia="Times New Roman" w:hAnsi="inherit" w:cs="Times New Roman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B17E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ddress2">
    <w:name w:val="'address2"/>
    <w:basedOn w:val="Policepardfaut"/>
    <w:rsid w:val="00B17E27"/>
  </w:style>
  <w:style w:type="character" w:styleId="Lienhypertextesuivivisit">
    <w:name w:val="FollowedHyperlink"/>
    <w:basedOn w:val="Policepardfaut"/>
    <w:uiPriority w:val="99"/>
    <w:semiHidden/>
    <w:unhideWhenUsed/>
    <w:rsid w:val="008521FC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89105F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FC4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215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6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2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9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95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6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5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3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3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3931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://www.mesvaccins.ne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UGENDRE-06158\AppData\Local\Microsoft\Windows\INetCache\Content.Outlook\S1LMN60F\vaccination-info-service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ameli.fr/val-d-oise/assure/actualites/pourquoi-et-comment-faire-vacciner-son-enfant-contre-le-papillomavirus-humain-hpv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ameli.fr/val-d-oise/assure/sante/assurance-maladie/campagnes-vaccination/vaccination-ror-rougeole-oreillons-rubeole" TargetMode="External"/><Relationship Id="rId14" Type="http://schemas.openxmlformats.org/officeDocument/2006/relationships/hyperlink" Target="mailto:communication.cpam-cergypontoise@assurance-maladie.fr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creative-assets.mailinblue.com/editor/social-icons/squared_colored/facebook_32px.png" TargetMode="External"/><Relationship Id="rId7" Type="http://schemas.openxmlformats.org/officeDocument/2006/relationships/hyperlink" Target="https://creative-assets.mailinblue.com/editor/social-icons/squared_colored/instagram_32px.png" TargetMode="External"/><Relationship Id="rId12" Type="http://schemas.openxmlformats.org/officeDocument/2006/relationships/image" Target="media/image7.png"/><Relationship Id="rId2" Type="http://schemas.openxmlformats.org/officeDocument/2006/relationships/hyperlink" Target="file:///C:\Users\MOMET-06096\AppData\Local\Microsoft\Windows\Temporary%20Internet%20Files\Content.Outlook\6KZC6BAE\www.ameli.fr\assure\adresses-et-contacts" TargetMode="External"/><Relationship Id="rId1" Type="http://schemas.openxmlformats.org/officeDocument/2006/relationships/hyperlink" Target="http://www.ameli.fr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www.whatsapp.com/channel/0029VaBArD69Bb66IaMzIu0D" TargetMode="External"/><Relationship Id="rId5" Type="http://schemas.openxmlformats.org/officeDocument/2006/relationships/hyperlink" Target="https://creative-assets.mailinblue.com/editor/social-icons/squared_colored/linkedin_32px.png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creative-assets.mailinblue.com/editor/social-icons/squared_colored/youtube_32px.p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686F-0722-435A-AA1E-821CA942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MOMET INGRID (CPAM VAL-D'OISE)</dc:creator>
  <cp:lastModifiedBy>Alain Rochette</cp:lastModifiedBy>
  <cp:revision>6</cp:revision>
  <cp:lastPrinted>2022-02-01T14:35:00Z</cp:lastPrinted>
  <dcterms:created xsi:type="dcterms:W3CDTF">2024-04-24T09:25:00Z</dcterms:created>
  <dcterms:modified xsi:type="dcterms:W3CDTF">2024-05-01T14:13:00Z</dcterms:modified>
</cp:coreProperties>
</file>